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D5CE" w14:textId="7245FC26" w:rsidR="008E4A16" w:rsidRDefault="007D7975" w:rsidP="00D00578">
      <w:pPr>
        <w:spacing w:after="40"/>
        <w:ind w:left="720" w:hanging="360"/>
      </w:pPr>
      <w:r>
        <w:t>Donated goods</w:t>
      </w:r>
    </w:p>
    <w:p w14:paraId="0EC06724" w14:textId="77777777" w:rsidR="00A57655" w:rsidRPr="00CC5AF4" w:rsidRDefault="00A57655" w:rsidP="00D00578">
      <w:pPr>
        <w:pStyle w:val="ListParagraph"/>
        <w:numPr>
          <w:ilvl w:val="0"/>
          <w:numId w:val="18"/>
        </w:numPr>
        <w:spacing w:after="40"/>
        <w:rPr>
          <w:rFonts w:ascii="Segoe UI Light" w:eastAsia="Times New Roman" w:hAnsi="Segoe UI Light" w:cs="Segoe UI Light"/>
          <w:b/>
          <w:bCs/>
          <w:kern w:val="0"/>
          <w:lang w:bidi="ar-SA"/>
          <w14:ligatures w14:val="none"/>
        </w:rPr>
      </w:pPr>
      <w:r w:rsidRPr="00CC5AF4">
        <w:rPr>
          <w:rFonts w:ascii="Segoe UI Light" w:eastAsia="Times New Roman" w:hAnsi="Segoe UI Light" w:cs="Segoe UI Light"/>
          <w:b/>
          <w:bCs/>
          <w:kern w:val="0"/>
          <w:lang w:bidi="ar-SA"/>
          <w14:ligatures w14:val="none"/>
        </w:rPr>
        <w:t xml:space="preserve">INTRODUCTION </w:t>
      </w:r>
    </w:p>
    <w:p w14:paraId="26F469FC" w14:textId="56397B22" w:rsidR="00CC4D35" w:rsidRPr="00737851" w:rsidRDefault="00A57655" w:rsidP="00737851">
      <w:pPr>
        <w:spacing w:after="40"/>
        <w:ind w:left="360"/>
        <w:rPr>
          <w:rFonts w:ascii="Segoe UI Light" w:eastAsia="Times New Roman" w:hAnsi="Segoe UI Light" w:cs="Segoe UI Light"/>
          <w:kern w:val="0"/>
          <w:lang w:bidi="ar-SA"/>
          <w14:ligatures w14:val="none"/>
        </w:rPr>
      </w:pPr>
      <w:r w:rsidRPr="00737851">
        <w:rPr>
          <w:rFonts w:ascii="Segoe UI Light" w:eastAsia="Times New Roman" w:hAnsi="Segoe UI Light" w:cs="Segoe UI Light"/>
          <w:kern w:val="0"/>
          <w:lang w:bidi="ar-SA"/>
          <w14:ligatures w14:val="none"/>
        </w:rPr>
        <w:t xml:space="preserve">Saint </w:t>
      </w:r>
      <w:r w:rsidRPr="00A42996">
        <w:rPr>
          <w:rFonts w:ascii="Segoe UI Light" w:eastAsia="Times New Roman" w:hAnsi="Segoe UI Light" w:cs="Segoe UI Light"/>
          <w:kern w:val="0"/>
          <w:lang w:bidi="ar-SA"/>
          <w14:ligatures w14:val="none"/>
        </w:rPr>
        <w:t>Bart</w:t>
      </w:r>
      <w:r w:rsidR="00261F75" w:rsidRPr="00A42996">
        <w:rPr>
          <w:rFonts w:ascii="Segoe UI Light" w:eastAsia="Times New Roman" w:hAnsi="Segoe UI Light" w:cs="Segoe UI Light"/>
          <w:kern w:val="0"/>
          <w:lang w:bidi="ar-SA"/>
          <w14:ligatures w14:val="none"/>
        </w:rPr>
        <w:t xml:space="preserve">holomew’s </w:t>
      </w:r>
      <w:r w:rsidRPr="00A42996">
        <w:rPr>
          <w:rFonts w:ascii="Segoe UI Light" w:eastAsia="Times New Roman" w:hAnsi="Segoe UI Light" w:cs="Segoe UI Light"/>
          <w:kern w:val="0"/>
          <w:lang w:bidi="ar-SA"/>
          <w14:ligatures w14:val="none"/>
        </w:rPr>
        <w:t xml:space="preserve">Episcopal </w:t>
      </w:r>
      <w:r w:rsidR="00261F75" w:rsidRPr="00A42996">
        <w:rPr>
          <w:rFonts w:ascii="Segoe UI Light" w:eastAsia="Times New Roman" w:hAnsi="Segoe UI Light" w:cs="Segoe UI Light"/>
          <w:kern w:val="0"/>
          <w:lang w:bidi="ar-SA"/>
          <w14:ligatures w14:val="none"/>
        </w:rPr>
        <w:t xml:space="preserve">Church </w:t>
      </w:r>
      <w:r w:rsidR="00261F75">
        <w:rPr>
          <w:rFonts w:ascii="Segoe UI Light" w:eastAsia="Times New Roman" w:hAnsi="Segoe UI Light" w:cs="Segoe UI Light"/>
          <w:kern w:val="0"/>
          <w:lang w:bidi="ar-SA"/>
          <w14:ligatures w14:val="none"/>
        </w:rPr>
        <w:t>(</w:t>
      </w:r>
      <w:r w:rsidRPr="00737851">
        <w:rPr>
          <w:rFonts w:ascii="Segoe UI Light" w:eastAsia="Times New Roman" w:hAnsi="Segoe UI Light" w:cs="Segoe UI Light"/>
          <w:kern w:val="0"/>
          <w:lang w:bidi="ar-SA"/>
          <w14:ligatures w14:val="none"/>
        </w:rPr>
        <w:t xml:space="preserve">SBEC) is a qualified charitable organization exempt from federal income taxes under IRS Sec 501(c)(3). Contributions to the </w:t>
      </w:r>
      <w:r w:rsidR="00CE7C88" w:rsidRPr="00737851">
        <w:rPr>
          <w:rFonts w:ascii="Segoe UI Light" w:eastAsia="Times New Roman" w:hAnsi="Segoe UI Light" w:cs="Segoe UI Light"/>
          <w:kern w:val="0"/>
          <w:lang w:bidi="ar-SA"/>
          <w14:ligatures w14:val="none"/>
        </w:rPr>
        <w:t>SBEC</w:t>
      </w:r>
      <w:r w:rsidRPr="00737851">
        <w:rPr>
          <w:rFonts w:ascii="Segoe UI Light" w:eastAsia="Times New Roman" w:hAnsi="Segoe UI Light" w:cs="Segoe UI Light"/>
          <w:kern w:val="0"/>
          <w:lang w:bidi="ar-SA"/>
          <w14:ligatures w14:val="none"/>
        </w:rPr>
        <w:t xml:space="preserve"> are deductible for federal income tax purposes under the rules and regulations established </w:t>
      </w:r>
      <w:r w:rsidR="00CC5AF4">
        <w:rPr>
          <w:rFonts w:ascii="Segoe UI Light" w:eastAsia="Times New Roman" w:hAnsi="Segoe UI Light" w:cs="Segoe UI Light"/>
          <w:kern w:val="0"/>
          <w:lang w:bidi="ar-SA"/>
          <w14:ligatures w14:val="none"/>
        </w:rPr>
        <w:t>by</w:t>
      </w:r>
      <w:r w:rsidRPr="00737851">
        <w:rPr>
          <w:rFonts w:ascii="Segoe UI Light" w:eastAsia="Times New Roman" w:hAnsi="Segoe UI Light" w:cs="Segoe UI Light"/>
          <w:kern w:val="0"/>
          <w:lang w:bidi="ar-SA"/>
          <w14:ligatures w14:val="none"/>
        </w:rPr>
        <w:t xml:space="preserve"> provisions of the Internal Revenue Code. </w:t>
      </w:r>
      <w:r w:rsidR="00D15E87" w:rsidRPr="00737851">
        <w:rPr>
          <w:rFonts w:ascii="Segoe UI Light" w:eastAsia="Times New Roman" w:hAnsi="Segoe UI Light" w:cs="Segoe UI Light"/>
          <w:kern w:val="0"/>
          <w:lang w:bidi="ar-SA"/>
          <w14:ligatures w14:val="none"/>
        </w:rPr>
        <w:t>SBEC</w:t>
      </w:r>
      <w:r w:rsidR="005E6AD9" w:rsidRPr="00737851">
        <w:rPr>
          <w:rFonts w:ascii="Segoe UI Light" w:eastAsia="Times New Roman" w:hAnsi="Segoe UI Light" w:cs="Segoe UI Light"/>
          <w:kern w:val="0"/>
          <w:lang w:bidi="ar-SA"/>
          <w14:ligatures w14:val="none"/>
        </w:rPr>
        <w:t xml:space="preserve"> </w:t>
      </w:r>
      <w:r w:rsidR="008B4D30" w:rsidRPr="00737851">
        <w:rPr>
          <w:rFonts w:ascii="Segoe UI Light" w:eastAsia="Times New Roman" w:hAnsi="Segoe UI Light" w:cs="Segoe UI Light"/>
          <w:kern w:val="0"/>
          <w:lang w:bidi="ar-SA"/>
          <w14:ligatures w14:val="none"/>
        </w:rPr>
        <w:t xml:space="preserve">herein </w:t>
      </w:r>
      <w:r w:rsidR="005E6AD9" w:rsidRPr="00737851">
        <w:rPr>
          <w:rFonts w:ascii="Segoe UI Light" w:eastAsia="Times New Roman" w:hAnsi="Segoe UI Light" w:cs="Segoe UI Light"/>
          <w:kern w:val="0"/>
          <w:lang w:bidi="ar-SA"/>
          <w14:ligatures w14:val="none"/>
        </w:rPr>
        <w:t xml:space="preserve">identifies </w:t>
      </w:r>
      <w:r w:rsidR="00CC4D35" w:rsidRPr="00737851">
        <w:rPr>
          <w:rFonts w:ascii="Segoe UI Light" w:eastAsia="Times New Roman" w:hAnsi="Segoe UI Light" w:cs="Segoe UI Light"/>
          <w:kern w:val="0"/>
          <w:lang w:bidi="ar-SA"/>
          <w14:ligatures w14:val="none"/>
        </w:rPr>
        <w:t>three</w:t>
      </w:r>
      <w:r w:rsidR="005E6AD9" w:rsidRPr="00737851">
        <w:rPr>
          <w:rFonts w:ascii="Segoe UI Light" w:eastAsia="Times New Roman" w:hAnsi="Segoe UI Light" w:cs="Segoe UI Light"/>
          <w:kern w:val="0"/>
          <w:lang w:bidi="ar-SA"/>
          <w14:ligatures w14:val="none"/>
        </w:rPr>
        <w:t xml:space="preserve"> types of </w:t>
      </w:r>
      <w:r w:rsidR="004217B1" w:rsidRPr="00737851">
        <w:rPr>
          <w:rFonts w:ascii="Segoe UI Light" w:eastAsia="Times New Roman" w:hAnsi="Segoe UI Light" w:cs="Segoe UI Light"/>
          <w:kern w:val="0"/>
          <w:lang w:bidi="ar-SA"/>
          <w14:ligatures w14:val="none"/>
        </w:rPr>
        <w:t>contribution</w:t>
      </w:r>
      <w:r w:rsidR="005E6AD9" w:rsidRPr="00737851">
        <w:rPr>
          <w:rFonts w:ascii="Segoe UI Light" w:eastAsia="Times New Roman" w:hAnsi="Segoe UI Light" w:cs="Segoe UI Light"/>
          <w:kern w:val="0"/>
          <w:lang w:bidi="ar-SA"/>
          <w14:ligatures w14:val="none"/>
        </w:rPr>
        <w:t>s</w:t>
      </w:r>
      <w:r w:rsidR="00A42996">
        <w:rPr>
          <w:rFonts w:ascii="Segoe UI Light" w:eastAsia="Times New Roman" w:hAnsi="Segoe UI Light" w:cs="Segoe UI Light"/>
          <w:kern w:val="0"/>
          <w:lang w:bidi="ar-SA"/>
          <w14:ligatures w14:val="none"/>
        </w:rPr>
        <w:t xml:space="preserve"> below in Section IIA</w:t>
      </w:r>
      <w:r w:rsidR="0072476E">
        <w:rPr>
          <w:rFonts w:ascii="Segoe UI Light" w:eastAsia="Times New Roman" w:hAnsi="Segoe UI Light" w:cs="Segoe UI Light"/>
          <w:kern w:val="0"/>
          <w:lang w:bidi="ar-SA"/>
          <w14:ligatures w14:val="none"/>
        </w:rPr>
        <w:t xml:space="preserve">.  </w:t>
      </w:r>
      <w:r w:rsidR="00CC4D35" w:rsidRPr="00737851">
        <w:rPr>
          <w:rFonts w:ascii="Segoe UI Light" w:eastAsia="Times New Roman" w:hAnsi="Segoe UI Light" w:cs="Segoe UI Light"/>
          <w:kern w:val="0"/>
          <w:lang w:bidi="ar-SA"/>
          <w14:ligatures w14:val="none"/>
        </w:rPr>
        <w:t>Contributions are used for church activities supporting SBEC</w:t>
      </w:r>
      <w:r w:rsidR="0072476E">
        <w:rPr>
          <w:rFonts w:ascii="Segoe UI Light" w:eastAsia="Times New Roman" w:hAnsi="Segoe UI Light" w:cs="Segoe UI Light"/>
          <w:kern w:val="0"/>
          <w:lang w:bidi="ar-SA"/>
          <w14:ligatures w14:val="none"/>
        </w:rPr>
        <w:t>’s</w:t>
      </w:r>
      <w:r w:rsidR="00CC4D35" w:rsidRPr="00737851">
        <w:rPr>
          <w:rFonts w:ascii="Segoe UI Light" w:eastAsia="Times New Roman" w:hAnsi="Segoe UI Light" w:cs="Segoe UI Light"/>
          <w:kern w:val="0"/>
          <w:lang w:bidi="ar-SA"/>
          <w14:ligatures w14:val="none"/>
        </w:rPr>
        <w:t xml:space="preserve"> mission and </w:t>
      </w:r>
      <w:r w:rsidR="00737851" w:rsidRPr="00737851">
        <w:rPr>
          <w:rFonts w:ascii="Segoe UI Light" w:eastAsia="Times New Roman" w:hAnsi="Segoe UI Light" w:cs="Segoe UI Light"/>
          <w:kern w:val="0"/>
          <w:lang w:bidi="ar-SA"/>
          <w14:ligatures w14:val="none"/>
        </w:rPr>
        <w:t xml:space="preserve">within </w:t>
      </w:r>
      <w:r w:rsidR="00CC4D35" w:rsidRPr="00737851">
        <w:rPr>
          <w:rFonts w:ascii="Segoe UI Light" w:eastAsia="Times New Roman" w:hAnsi="Segoe UI Light" w:cs="Segoe UI Light"/>
          <w:kern w:val="0"/>
          <w:lang w:bidi="ar-SA"/>
          <w14:ligatures w14:val="none"/>
        </w:rPr>
        <w:t xml:space="preserve">the </w:t>
      </w:r>
      <w:r w:rsidR="0072476E" w:rsidRPr="00A42996">
        <w:rPr>
          <w:rFonts w:ascii="Segoe UI Light" w:eastAsia="Times New Roman" w:hAnsi="Segoe UI Light" w:cs="Segoe UI Light"/>
          <w:kern w:val="0"/>
          <w:lang w:bidi="ar-SA"/>
          <w14:ligatures w14:val="none"/>
        </w:rPr>
        <w:t xml:space="preserve">rules of the </w:t>
      </w:r>
      <w:r w:rsidR="00CC4D35" w:rsidRPr="00737851">
        <w:rPr>
          <w:rFonts w:ascii="Segoe UI Light" w:eastAsia="Times New Roman" w:hAnsi="Segoe UI Light" w:cs="Segoe UI Light"/>
          <w:kern w:val="0"/>
          <w:lang w:bidi="ar-SA"/>
          <w14:ligatures w14:val="none"/>
        </w:rPr>
        <w:t xml:space="preserve">IRS, the State of </w:t>
      </w:r>
      <w:r w:rsidR="00CC4D35" w:rsidRPr="00A42996">
        <w:rPr>
          <w:rFonts w:ascii="Segoe UI Light" w:eastAsia="Times New Roman" w:hAnsi="Segoe UI Light" w:cs="Segoe UI Light"/>
          <w:kern w:val="0"/>
          <w:lang w:bidi="ar-SA"/>
          <w14:ligatures w14:val="none"/>
        </w:rPr>
        <w:t xml:space="preserve">California, </w:t>
      </w:r>
      <w:r w:rsidR="0072476E" w:rsidRPr="00A42996">
        <w:rPr>
          <w:rFonts w:ascii="Segoe UI Light" w:eastAsia="Times New Roman" w:hAnsi="Segoe UI Light" w:cs="Segoe UI Light"/>
          <w:kern w:val="0"/>
          <w:lang w:bidi="ar-SA"/>
          <w14:ligatures w14:val="none"/>
        </w:rPr>
        <w:t xml:space="preserve">and </w:t>
      </w:r>
      <w:r w:rsidR="00CC4D35" w:rsidRPr="00A42996">
        <w:rPr>
          <w:rFonts w:ascii="Segoe UI Light" w:eastAsia="Times New Roman" w:hAnsi="Segoe UI Light" w:cs="Segoe UI Light"/>
          <w:kern w:val="0"/>
          <w:lang w:bidi="ar-SA"/>
          <w14:ligatures w14:val="none"/>
        </w:rPr>
        <w:t xml:space="preserve">the Diocese of California (DioCal).  </w:t>
      </w:r>
      <w:r w:rsidR="0072476E" w:rsidRPr="00A42996">
        <w:rPr>
          <w:rFonts w:ascii="Segoe UI Light" w:eastAsia="Times New Roman" w:hAnsi="Segoe UI Light" w:cs="Segoe UI Light"/>
          <w:kern w:val="0"/>
          <w:lang w:bidi="ar-SA"/>
          <w14:ligatures w14:val="none"/>
        </w:rPr>
        <w:t>The church also receives revenue from tax-exempt Unrelated Business Income (UBI).</w:t>
      </w:r>
    </w:p>
    <w:p w14:paraId="59DA8857" w14:textId="497C595C" w:rsidR="00BF4A6A" w:rsidRPr="00A42996" w:rsidRDefault="00BF4A6A" w:rsidP="00737851">
      <w:pPr>
        <w:spacing w:after="40"/>
        <w:ind w:left="360"/>
        <w:rPr>
          <w:rFonts w:ascii="Segoe UI Light" w:hAnsi="Segoe UI Light" w:cs="Segoe UI Light"/>
        </w:rPr>
      </w:pPr>
      <w:r w:rsidRPr="00A42996">
        <w:rPr>
          <w:rFonts w:ascii="Segoe UI Light" w:eastAsia="Times New Roman" w:hAnsi="Segoe UI Light" w:cs="Segoe UI Light"/>
          <w:kern w:val="0"/>
          <w:lang w:bidi="ar-SA"/>
          <w14:ligatures w14:val="none"/>
        </w:rPr>
        <w:t xml:space="preserve">The </w:t>
      </w:r>
      <w:r w:rsidRPr="00A42996">
        <w:rPr>
          <w:rFonts w:ascii="Segoe UI Light" w:hAnsi="Segoe UI Light" w:cs="Segoe UI Light"/>
        </w:rPr>
        <w:t>Rector</w:t>
      </w:r>
      <w:r w:rsidR="00EB606E" w:rsidRPr="00A42996">
        <w:rPr>
          <w:rFonts w:ascii="Segoe UI Light" w:hAnsi="Segoe UI Light" w:cs="Segoe UI Light"/>
        </w:rPr>
        <w:t xml:space="preserve"> and</w:t>
      </w:r>
      <w:r w:rsidRPr="00A42996">
        <w:rPr>
          <w:rFonts w:ascii="Segoe UI Light" w:hAnsi="Segoe UI Light" w:cs="Segoe UI Light"/>
        </w:rPr>
        <w:t xml:space="preserve"> Vestry are </w:t>
      </w:r>
      <w:r w:rsidR="00EB606E" w:rsidRPr="00A42996">
        <w:rPr>
          <w:rFonts w:ascii="Segoe UI Light" w:hAnsi="Segoe UI Light" w:cs="Segoe UI Light"/>
        </w:rPr>
        <w:t xml:space="preserve">jointly </w:t>
      </w:r>
      <w:r w:rsidRPr="00A42996">
        <w:rPr>
          <w:rFonts w:ascii="Segoe UI Light" w:hAnsi="Segoe UI Light" w:cs="Segoe UI Light"/>
        </w:rPr>
        <w:t xml:space="preserve">responsible for </w:t>
      </w:r>
      <w:r w:rsidR="0072476E" w:rsidRPr="00A42996">
        <w:rPr>
          <w:rFonts w:ascii="Segoe UI Light" w:hAnsi="Segoe UI Light" w:cs="Segoe UI Light"/>
        </w:rPr>
        <w:t xml:space="preserve">the </w:t>
      </w:r>
      <w:r w:rsidRPr="00A42996">
        <w:rPr>
          <w:rFonts w:ascii="Segoe UI Light" w:hAnsi="Segoe UI Light" w:cs="Segoe UI Light"/>
        </w:rPr>
        <w:t xml:space="preserve">review, approval, understanding, and </w:t>
      </w:r>
      <w:r w:rsidR="008B4D30" w:rsidRPr="00A42996">
        <w:rPr>
          <w:rFonts w:ascii="Segoe UI Light" w:hAnsi="Segoe UI Light" w:cs="Segoe UI Light"/>
        </w:rPr>
        <w:t>use</w:t>
      </w:r>
      <w:r w:rsidR="0072476E" w:rsidRPr="00A42996">
        <w:rPr>
          <w:rFonts w:ascii="Segoe UI Light" w:hAnsi="Segoe UI Light" w:cs="Segoe UI Light"/>
        </w:rPr>
        <w:t xml:space="preserve"> of this Policy.  </w:t>
      </w:r>
      <w:r w:rsidRPr="00A42996">
        <w:rPr>
          <w:rFonts w:ascii="Segoe UI Light" w:hAnsi="Segoe UI Light" w:cs="Segoe UI Light"/>
        </w:rPr>
        <w:t>The Treasurer/Administrator/</w:t>
      </w:r>
      <w:r w:rsidR="00D74C2A" w:rsidRPr="00A42996">
        <w:rPr>
          <w:rFonts w:ascii="Segoe UI Light" w:hAnsi="Segoe UI Light" w:cs="Segoe UI Light"/>
        </w:rPr>
        <w:t>C</w:t>
      </w:r>
      <w:r w:rsidRPr="00A42996">
        <w:rPr>
          <w:rFonts w:ascii="Segoe UI Light" w:hAnsi="Segoe UI Light" w:cs="Segoe UI Light"/>
        </w:rPr>
        <w:t>ontributors</w:t>
      </w:r>
      <w:r w:rsidR="00D74C2A" w:rsidRPr="00A42996">
        <w:rPr>
          <w:rFonts w:ascii="Segoe UI Light" w:hAnsi="Segoe UI Light" w:cs="Segoe UI Light"/>
        </w:rPr>
        <w:t xml:space="preserve"> and those seeking reimbursement</w:t>
      </w:r>
      <w:r w:rsidRPr="00A42996">
        <w:rPr>
          <w:rFonts w:ascii="Segoe UI Light" w:hAnsi="Segoe UI Light" w:cs="Segoe UI Light"/>
        </w:rPr>
        <w:t xml:space="preserve"> </w:t>
      </w:r>
      <w:r w:rsidR="00D74C2A" w:rsidRPr="00A42996">
        <w:rPr>
          <w:rFonts w:ascii="Segoe UI Light" w:hAnsi="Segoe UI Light" w:cs="Segoe UI Light"/>
        </w:rPr>
        <w:t>are</w:t>
      </w:r>
      <w:r w:rsidRPr="00A42996">
        <w:rPr>
          <w:rFonts w:ascii="Segoe UI Light" w:hAnsi="Segoe UI Light" w:cs="Segoe UI Light"/>
        </w:rPr>
        <w:t xml:space="preserve"> responsible for </w:t>
      </w:r>
      <w:r w:rsidR="0072476E" w:rsidRPr="00A42996">
        <w:rPr>
          <w:rFonts w:ascii="Segoe UI Light" w:hAnsi="Segoe UI Light" w:cs="Segoe UI Light"/>
        </w:rPr>
        <w:t>its</w:t>
      </w:r>
      <w:r w:rsidRPr="00A42996">
        <w:rPr>
          <w:rFonts w:ascii="Segoe UI Light" w:hAnsi="Segoe UI Light" w:cs="Segoe UI Light"/>
        </w:rPr>
        <w:t xml:space="preserve"> day</w:t>
      </w:r>
      <w:r w:rsidR="0072476E" w:rsidRPr="00A42996">
        <w:rPr>
          <w:rFonts w:ascii="Segoe UI Light" w:hAnsi="Segoe UI Light" w:cs="Segoe UI Light"/>
        </w:rPr>
        <w:t>-</w:t>
      </w:r>
      <w:r w:rsidRPr="00A42996">
        <w:rPr>
          <w:rFonts w:ascii="Segoe UI Light" w:hAnsi="Segoe UI Light" w:cs="Segoe UI Light"/>
        </w:rPr>
        <w:t>to</w:t>
      </w:r>
      <w:r w:rsidR="0072476E" w:rsidRPr="00A42996">
        <w:rPr>
          <w:rFonts w:ascii="Segoe UI Light" w:hAnsi="Segoe UI Light" w:cs="Segoe UI Light"/>
        </w:rPr>
        <w:t>-</w:t>
      </w:r>
      <w:r w:rsidRPr="00A42996">
        <w:rPr>
          <w:rFonts w:ascii="Segoe UI Light" w:hAnsi="Segoe UI Light" w:cs="Segoe UI Light"/>
        </w:rPr>
        <w:t xml:space="preserve">day </w:t>
      </w:r>
      <w:r w:rsidR="008B4D30" w:rsidRPr="00A42996">
        <w:rPr>
          <w:rFonts w:ascii="Segoe UI Light" w:hAnsi="Segoe UI Light" w:cs="Segoe UI Light"/>
        </w:rPr>
        <w:t>use</w:t>
      </w:r>
      <w:r w:rsidR="0072476E" w:rsidRPr="00A42996">
        <w:rPr>
          <w:rFonts w:ascii="Segoe UI Light" w:hAnsi="Segoe UI Light" w:cs="Segoe UI Light"/>
        </w:rPr>
        <w:t>.</w:t>
      </w:r>
      <w:r w:rsidRPr="00A42996">
        <w:rPr>
          <w:rFonts w:ascii="Segoe UI Light" w:hAnsi="Segoe UI Light" w:cs="Segoe UI Light"/>
        </w:rPr>
        <w:t xml:space="preserve"> </w:t>
      </w:r>
    </w:p>
    <w:p w14:paraId="14B6C832" w14:textId="277BBB63" w:rsidR="0008610D" w:rsidRPr="00A42996" w:rsidRDefault="00BA1821" w:rsidP="00D00578">
      <w:pPr>
        <w:pStyle w:val="ListParagraph"/>
        <w:numPr>
          <w:ilvl w:val="0"/>
          <w:numId w:val="18"/>
        </w:numPr>
        <w:spacing w:after="40"/>
        <w:rPr>
          <w:rFonts w:ascii="Segoe UI Light" w:eastAsia="Times New Roman" w:hAnsi="Segoe UI Light" w:cs="Segoe UI Light"/>
          <w:b/>
          <w:bCs/>
          <w:kern w:val="0"/>
          <w:lang w:bidi="ar-SA"/>
          <w14:ligatures w14:val="none"/>
        </w:rPr>
      </w:pPr>
      <w:r w:rsidRPr="00A42996">
        <w:rPr>
          <w:rFonts w:ascii="Segoe UI Light" w:eastAsia="Times New Roman" w:hAnsi="Segoe UI Light" w:cs="Segoe UI Light"/>
          <w:b/>
          <w:bCs/>
          <w:kern w:val="0"/>
          <w:lang w:bidi="ar-SA"/>
          <w14:ligatures w14:val="none"/>
        </w:rPr>
        <w:t>HANDLING</w:t>
      </w:r>
      <w:r w:rsidR="0008610D" w:rsidRPr="00A42996">
        <w:rPr>
          <w:rFonts w:ascii="Segoe UI Light" w:eastAsia="Times New Roman" w:hAnsi="Segoe UI Light" w:cs="Segoe UI Light"/>
          <w:b/>
          <w:bCs/>
          <w:kern w:val="0"/>
          <w:lang w:bidi="ar-SA"/>
          <w14:ligatures w14:val="none"/>
        </w:rPr>
        <w:t xml:space="preserve"> </w:t>
      </w:r>
      <w:r w:rsidRPr="00A42996">
        <w:rPr>
          <w:rFonts w:ascii="Segoe UI Light" w:eastAsia="Times New Roman" w:hAnsi="Segoe UI Light" w:cs="Segoe UI Light"/>
          <w:b/>
          <w:bCs/>
          <w:kern w:val="0"/>
          <w:lang w:bidi="ar-SA"/>
          <w14:ligatures w14:val="none"/>
        </w:rPr>
        <w:t>AND RECORD</w:t>
      </w:r>
      <w:r w:rsidR="0072476E" w:rsidRPr="00A42996">
        <w:rPr>
          <w:rFonts w:ascii="Segoe UI Light" w:eastAsia="Times New Roman" w:hAnsi="Segoe UI Light" w:cs="Segoe UI Light"/>
          <w:b/>
          <w:bCs/>
          <w:kern w:val="0"/>
          <w:lang w:bidi="ar-SA"/>
          <w14:ligatures w14:val="none"/>
        </w:rPr>
        <w:t>ING CONTRIBUTIONS</w:t>
      </w:r>
    </w:p>
    <w:p w14:paraId="3A27CD62" w14:textId="133D36E8" w:rsidR="0008610D" w:rsidRDefault="0008610D" w:rsidP="00737851">
      <w:pPr>
        <w:pStyle w:val="ListParagraph"/>
        <w:spacing w:after="40"/>
        <w:ind w:left="36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Contributions</w:t>
      </w:r>
      <w:r w:rsidR="00324109">
        <w:rPr>
          <w:rFonts w:ascii="Segoe UI Light" w:eastAsia="Times New Roman" w:hAnsi="Segoe UI Light" w:cs="Segoe UI Light"/>
          <w:kern w:val="0"/>
          <w:lang w:bidi="ar-SA"/>
          <w14:ligatures w14:val="none"/>
        </w:rPr>
        <w:t xml:space="preserve"> </w:t>
      </w:r>
      <w:r>
        <w:rPr>
          <w:rFonts w:ascii="Segoe UI Light" w:eastAsia="Times New Roman" w:hAnsi="Segoe UI Light" w:cs="Segoe UI Light"/>
          <w:kern w:val="0"/>
          <w:lang w:bidi="ar-SA"/>
          <w14:ligatures w14:val="none"/>
        </w:rPr>
        <w:t xml:space="preserve">are deposited into </w:t>
      </w:r>
      <w:r w:rsidR="00324109" w:rsidRPr="00A42996">
        <w:rPr>
          <w:rFonts w:ascii="Segoe UI Light" w:eastAsia="Times New Roman" w:hAnsi="Segoe UI Light" w:cs="Segoe UI Light"/>
          <w:kern w:val="0"/>
          <w:lang w:bidi="ar-SA"/>
          <w14:ligatures w14:val="none"/>
        </w:rPr>
        <w:t>one of SBEC</w:t>
      </w:r>
      <w:r w:rsidR="006056AC" w:rsidRPr="00A42996">
        <w:rPr>
          <w:rFonts w:ascii="Segoe UI Light" w:eastAsia="Times New Roman" w:hAnsi="Segoe UI Light" w:cs="Segoe UI Light"/>
          <w:kern w:val="0"/>
          <w:lang w:bidi="ar-SA"/>
          <w14:ligatures w14:val="none"/>
        </w:rPr>
        <w:t>’s</w:t>
      </w:r>
      <w:r w:rsidR="00324109" w:rsidRPr="00A42996">
        <w:rPr>
          <w:rFonts w:ascii="Segoe UI Light" w:eastAsia="Times New Roman" w:hAnsi="Segoe UI Light" w:cs="Segoe UI Light"/>
          <w:kern w:val="0"/>
          <w:lang w:bidi="ar-SA"/>
          <w14:ligatures w14:val="none"/>
        </w:rPr>
        <w:t xml:space="preserve"> </w:t>
      </w:r>
      <w:r w:rsidR="006056AC" w:rsidRPr="00A42996">
        <w:rPr>
          <w:rFonts w:ascii="Segoe UI Light" w:eastAsia="Times New Roman" w:hAnsi="Segoe UI Light" w:cs="Segoe UI Light"/>
          <w:kern w:val="0"/>
          <w:lang w:bidi="ar-SA"/>
          <w14:ligatures w14:val="none"/>
        </w:rPr>
        <w:t xml:space="preserve">current </w:t>
      </w:r>
      <w:r w:rsidRPr="00A42996">
        <w:rPr>
          <w:rFonts w:ascii="Segoe UI Light" w:eastAsia="Times New Roman" w:hAnsi="Segoe UI Light" w:cs="Segoe UI Light"/>
          <w:kern w:val="0"/>
          <w:lang w:bidi="ar-SA"/>
          <w14:ligatures w14:val="none"/>
        </w:rPr>
        <w:t>checking</w:t>
      </w:r>
      <w:r w:rsidR="006056AC" w:rsidRPr="00A42996">
        <w:rPr>
          <w:rFonts w:ascii="Segoe UI Light" w:eastAsia="Times New Roman" w:hAnsi="Segoe UI Light" w:cs="Segoe UI Light"/>
          <w:kern w:val="0"/>
          <w:lang w:bidi="ar-SA"/>
          <w14:ligatures w14:val="none"/>
        </w:rPr>
        <w:t xml:space="preserve"> or</w:t>
      </w:r>
      <w:r w:rsidR="00737851" w:rsidRPr="00A42996">
        <w:rPr>
          <w:rFonts w:ascii="Segoe UI Light" w:eastAsia="Times New Roman" w:hAnsi="Segoe UI Light" w:cs="Segoe UI Light"/>
          <w:kern w:val="0"/>
          <w:lang w:bidi="ar-SA"/>
          <w14:ligatures w14:val="none"/>
        </w:rPr>
        <w:t xml:space="preserve"> </w:t>
      </w:r>
      <w:r w:rsidRPr="00A42996">
        <w:rPr>
          <w:rFonts w:ascii="Segoe UI Light" w:eastAsia="Times New Roman" w:hAnsi="Segoe UI Light" w:cs="Segoe UI Light"/>
          <w:kern w:val="0"/>
          <w:lang w:bidi="ar-SA"/>
          <w14:ligatures w14:val="none"/>
        </w:rPr>
        <w:t>savings</w:t>
      </w:r>
      <w:r w:rsidR="00737851" w:rsidRPr="00A42996">
        <w:rPr>
          <w:rFonts w:ascii="Segoe UI Light" w:eastAsia="Times New Roman" w:hAnsi="Segoe UI Light" w:cs="Segoe UI Light"/>
          <w:kern w:val="0"/>
          <w:lang w:bidi="ar-SA"/>
          <w14:ligatures w14:val="none"/>
        </w:rPr>
        <w:t xml:space="preserve"> account</w:t>
      </w:r>
      <w:r w:rsidR="006056AC" w:rsidRPr="00A42996">
        <w:rPr>
          <w:rFonts w:ascii="Segoe UI Light" w:eastAsia="Times New Roman" w:hAnsi="Segoe UI Light" w:cs="Segoe UI Light"/>
          <w:kern w:val="0"/>
          <w:lang w:bidi="ar-SA"/>
          <w14:ligatures w14:val="none"/>
        </w:rPr>
        <w:t>s.</w:t>
      </w:r>
      <w:r w:rsidR="00737851" w:rsidRPr="00A42996">
        <w:rPr>
          <w:rFonts w:ascii="Segoe UI Light" w:eastAsia="Times New Roman" w:hAnsi="Segoe UI Light" w:cs="Segoe UI Light"/>
          <w:kern w:val="0"/>
          <w:lang w:bidi="ar-SA"/>
          <w14:ligatures w14:val="none"/>
        </w:rPr>
        <w:t xml:space="preserve"> </w:t>
      </w:r>
      <w:r w:rsidR="006056AC" w:rsidRPr="00A42996">
        <w:rPr>
          <w:rFonts w:ascii="Segoe UI Light" w:eastAsia="Times New Roman" w:hAnsi="Segoe UI Light" w:cs="Segoe UI Light"/>
          <w:kern w:val="0"/>
          <w:lang w:bidi="ar-SA"/>
          <w14:ligatures w14:val="none"/>
        </w:rPr>
        <w:t>In the future, large contributions could be</w:t>
      </w:r>
      <w:r w:rsidR="00737851" w:rsidRPr="00A42996">
        <w:rPr>
          <w:rFonts w:ascii="Segoe UI Light" w:eastAsia="Times New Roman" w:hAnsi="Segoe UI Light" w:cs="Segoe UI Light"/>
          <w:kern w:val="0"/>
          <w:lang w:bidi="ar-SA"/>
          <w14:ligatures w14:val="none"/>
        </w:rPr>
        <w:t xml:space="preserve"> </w:t>
      </w:r>
      <w:r w:rsidR="006056AC" w:rsidRPr="00A42996">
        <w:rPr>
          <w:rFonts w:ascii="Segoe UI Light" w:eastAsia="Times New Roman" w:hAnsi="Segoe UI Light" w:cs="Segoe UI Light"/>
          <w:kern w:val="0"/>
          <w:lang w:bidi="ar-SA"/>
          <w14:ligatures w14:val="none"/>
        </w:rPr>
        <w:t xml:space="preserve">placed in a </w:t>
      </w:r>
      <w:r w:rsidRPr="00A42996">
        <w:rPr>
          <w:rFonts w:ascii="Segoe UI Light" w:eastAsia="Times New Roman" w:hAnsi="Segoe UI Light" w:cs="Segoe UI Light"/>
          <w:kern w:val="0"/>
          <w:lang w:bidi="ar-SA"/>
          <w14:ligatures w14:val="none"/>
        </w:rPr>
        <w:t>certificate of deposit</w:t>
      </w:r>
      <w:r w:rsidR="00FE416A" w:rsidRPr="00A42996">
        <w:rPr>
          <w:rFonts w:ascii="Segoe UI Light" w:eastAsia="Times New Roman" w:hAnsi="Segoe UI Light" w:cs="Segoe UI Light"/>
          <w:kern w:val="0"/>
          <w:lang w:bidi="ar-SA"/>
          <w14:ligatures w14:val="none"/>
        </w:rPr>
        <w:t xml:space="preserve"> (CD)</w:t>
      </w:r>
      <w:r w:rsidR="006056AC" w:rsidRPr="00A42996">
        <w:rPr>
          <w:rFonts w:ascii="Segoe UI Light" w:eastAsia="Times New Roman" w:hAnsi="Segoe UI Light" w:cs="Segoe UI Light"/>
          <w:kern w:val="0"/>
          <w:lang w:bidi="ar-SA"/>
          <w14:ligatures w14:val="none"/>
        </w:rPr>
        <w:t xml:space="preserve"> or </w:t>
      </w:r>
      <w:r w:rsidRPr="00A42996">
        <w:rPr>
          <w:rFonts w:ascii="Segoe UI Light" w:eastAsia="Times New Roman" w:hAnsi="Segoe UI Light" w:cs="Segoe UI Light"/>
          <w:kern w:val="0"/>
          <w:lang w:bidi="ar-SA"/>
          <w14:ligatures w14:val="none"/>
        </w:rPr>
        <w:t>brokerage account</w:t>
      </w:r>
      <w:r w:rsidR="00FE416A" w:rsidRPr="00A42996">
        <w:rPr>
          <w:rFonts w:ascii="Segoe UI Light" w:eastAsia="Times New Roman" w:hAnsi="Segoe UI Light" w:cs="Segoe UI Light"/>
          <w:kern w:val="0"/>
          <w:lang w:bidi="ar-SA"/>
          <w14:ligatures w14:val="none"/>
        </w:rPr>
        <w:t xml:space="preserve"> (BA)</w:t>
      </w:r>
      <w:r w:rsidRPr="00A42996">
        <w:rPr>
          <w:rFonts w:ascii="Segoe UI Light" w:eastAsia="Times New Roman" w:hAnsi="Segoe UI Light" w:cs="Segoe UI Light"/>
          <w:kern w:val="0"/>
          <w:lang w:bidi="ar-SA"/>
          <w14:ligatures w14:val="none"/>
        </w:rPr>
        <w:t xml:space="preserve"> on receipt </w:t>
      </w:r>
      <w:r w:rsidR="00324109" w:rsidRPr="00A42996">
        <w:rPr>
          <w:rFonts w:ascii="Segoe UI Light" w:eastAsia="Times New Roman" w:hAnsi="Segoe UI Light" w:cs="Segoe UI Light"/>
          <w:kern w:val="0"/>
          <w:lang w:bidi="ar-SA"/>
          <w14:ligatures w14:val="none"/>
        </w:rPr>
        <w:t xml:space="preserve">and </w:t>
      </w:r>
      <w:r w:rsidRPr="00A42996">
        <w:rPr>
          <w:rFonts w:ascii="Segoe UI Light" w:eastAsia="Times New Roman" w:hAnsi="Segoe UI Light" w:cs="Segoe UI Light"/>
          <w:kern w:val="0"/>
          <w:lang w:bidi="ar-SA"/>
          <w14:ligatures w14:val="none"/>
        </w:rPr>
        <w:t xml:space="preserve">as determined by the Rector, Vestry, or this policy.  </w:t>
      </w:r>
      <w:r w:rsidR="00D644FC" w:rsidRPr="00A42996">
        <w:rPr>
          <w:rFonts w:ascii="Segoe UI Light" w:eastAsia="Times New Roman" w:hAnsi="Segoe UI Light" w:cs="Segoe UI Light"/>
          <w:kern w:val="0"/>
          <w:lang w:bidi="ar-SA"/>
          <w14:ligatures w14:val="none"/>
        </w:rPr>
        <w:t>The</w:t>
      </w:r>
      <w:r w:rsidR="00324109" w:rsidRPr="00A42996">
        <w:rPr>
          <w:rFonts w:ascii="Segoe UI Light" w:eastAsia="Times New Roman" w:hAnsi="Segoe UI Light" w:cs="Segoe UI Light"/>
          <w:kern w:val="0"/>
          <w:lang w:bidi="ar-SA"/>
          <w14:ligatures w14:val="none"/>
        </w:rPr>
        <w:t xml:space="preserve"> </w:t>
      </w:r>
      <w:r w:rsidR="006056AC" w:rsidRPr="00A42996">
        <w:rPr>
          <w:rFonts w:ascii="Segoe UI Light" w:eastAsia="Times New Roman" w:hAnsi="Segoe UI Light" w:cs="Segoe UI Light"/>
          <w:kern w:val="0"/>
          <w:lang w:bidi="ar-SA"/>
          <w14:ligatures w14:val="none"/>
        </w:rPr>
        <w:t xml:space="preserve">two </w:t>
      </w:r>
      <w:r w:rsidR="00324109" w:rsidRPr="00A42996">
        <w:rPr>
          <w:rFonts w:ascii="Segoe UI Light" w:eastAsia="Times New Roman" w:hAnsi="Segoe UI Light" w:cs="Segoe UI Light"/>
          <w:kern w:val="0"/>
          <w:lang w:bidi="ar-SA"/>
          <w14:ligatures w14:val="none"/>
        </w:rPr>
        <w:t>checking account</w:t>
      </w:r>
      <w:r w:rsidR="00D644FC" w:rsidRPr="00A42996">
        <w:rPr>
          <w:rFonts w:ascii="Segoe UI Light" w:eastAsia="Times New Roman" w:hAnsi="Segoe UI Light" w:cs="Segoe UI Light"/>
          <w:kern w:val="0"/>
          <w:lang w:bidi="ar-SA"/>
          <w14:ligatures w14:val="none"/>
        </w:rPr>
        <w:t>s</w:t>
      </w:r>
      <w:r w:rsidR="00324109" w:rsidRPr="00A42996">
        <w:rPr>
          <w:rFonts w:ascii="Segoe UI Light" w:eastAsia="Times New Roman" w:hAnsi="Segoe UI Light" w:cs="Segoe UI Light"/>
          <w:kern w:val="0"/>
          <w:lang w:bidi="ar-SA"/>
          <w14:ligatures w14:val="none"/>
        </w:rPr>
        <w:t xml:space="preserve"> </w:t>
      </w:r>
      <w:r w:rsidR="00D644FC" w:rsidRPr="00A42996">
        <w:rPr>
          <w:rFonts w:ascii="Segoe UI Light" w:eastAsia="Times New Roman" w:hAnsi="Segoe UI Light" w:cs="Segoe UI Light"/>
          <w:kern w:val="0"/>
          <w:lang w:bidi="ar-SA"/>
          <w14:ligatures w14:val="none"/>
        </w:rPr>
        <w:t xml:space="preserve">are assigned to </w:t>
      </w:r>
      <w:r w:rsidR="00324109" w:rsidRPr="00A42996">
        <w:rPr>
          <w:rFonts w:ascii="Segoe UI Light" w:eastAsia="Times New Roman" w:hAnsi="Segoe UI Light" w:cs="Segoe UI Light"/>
          <w:kern w:val="0"/>
          <w:lang w:bidi="ar-SA"/>
          <w14:ligatures w14:val="none"/>
        </w:rPr>
        <w:t xml:space="preserve">unrestricted </w:t>
      </w:r>
      <w:r w:rsidR="00D644FC" w:rsidRPr="00A42996">
        <w:rPr>
          <w:rFonts w:ascii="Segoe UI Light" w:eastAsia="Times New Roman" w:hAnsi="Segoe UI Light" w:cs="Segoe UI Light"/>
          <w:kern w:val="0"/>
          <w:lang w:bidi="ar-SA"/>
          <w14:ligatures w14:val="none"/>
        </w:rPr>
        <w:t>or</w:t>
      </w:r>
      <w:r w:rsidR="00324109" w:rsidRPr="00A42996">
        <w:rPr>
          <w:rFonts w:ascii="Segoe UI Light" w:eastAsia="Times New Roman" w:hAnsi="Segoe UI Light" w:cs="Segoe UI Light"/>
          <w:kern w:val="0"/>
          <w:lang w:bidi="ar-SA"/>
          <w14:ligatures w14:val="none"/>
        </w:rPr>
        <w:t xml:space="preserve"> restricted gifts, respectively</w:t>
      </w:r>
      <w:r w:rsidR="00FE416A" w:rsidRPr="00A42996">
        <w:rPr>
          <w:rFonts w:ascii="Segoe UI Light" w:eastAsia="Times New Roman" w:hAnsi="Segoe UI Light" w:cs="Segoe UI Light"/>
          <w:kern w:val="0"/>
          <w:lang w:bidi="ar-SA"/>
          <w14:ligatures w14:val="none"/>
        </w:rPr>
        <w:t xml:space="preserve">. After </w:t>
      </w:r>
      <w:r w:rsidR="006056AC" w:rsidRPr="00A42996">
        <w:rPr>
          <w:rFonts w:ascii="Segoe UI Light" w:eastAsia="Times New Roman" w:hAnsi="Segoe UI Light" w:cs="Segoe UI Light"/>
          <w:kern w:val="0"/>
          <w:lang w:bidi="ar-SA"/>
          <w14:ligatures w14:val="none"/>
        </w:rPr>
        <w:t>the gift is deposited in the appropriate checking account</w:t>
      </w:r>
      <w:r w:rsidR="00FE416A" w:rsidRPr="00A42996">
        <w:rPr>
          <w:rFonts w:ascii="Segoe UI Light" w:eastAsia="Times New Roman" w:hAnsi="Segoe UI Light" w:cs="Segoe UI Light"/>
          <w:kern w:val="0"/>
          <w:lang w:bidi="ar-SA"/>
          <w14:ligatures w14:val="none"/>
        </w:rPr>
        <w:t>, a tran</w:t>
      </w:r>
      <w:r w:rsidR="00FE416A">
        <w:rPr>
          <w:rFonts w:ascii="Segoe UI Light" w:eastAsia="Times New Roman" w:hAnsi="Segoe UI Light" w:cs="Segoe UI Light"/>
          <w:kern w:val="0"/>
          <w:lang w:bidi="ar-SA"/>
          <w14:ligatures w14:val="none"/>
        </w:rPr>
        <w:t xml:space="preserve">sfer to a CD or BA is </w:t>
      </w:r>
      <w:r w:rsidR="00324109">
        <w:rPr>
          <w:rFonts w:ascii="Segoe UI Light" w:eastAsia="Times New Roman" w:hAnsi="Segoe UI Light" w:cs="Segoe UI Light"/>
          <w:kern w:val="0"/>
          <w:lang w:bidi="ar-SA"/>
          <w14:ligatures w14:val="none"/>
        </w:rPr>
        <w:t xml:space="preserve">made </w:t>
      </w:r>
      <w:r w:rsidR="00FE416A" w:rsidRPr="00324109">
        <w:rPr>
          <w:rFonts w:ascii="Segoe UI Light" w:eastAsia="Times New Roman" w:hAnsi="Segoe UI Light" w:cs="Segoe UI Light"/>
          <w:kern w:val="0"/>
          <w:u w:val="single"/>
          <w:lang w:bidi="ar-SA"/>
          <w14:ligatures w14:val="none"/>
        </w:rPr>
        <w:t>after</w:t>
      </w:r>
      <w:r w:rsidR="00FE416A">
        <w:rPr>
          <w:rFonts w:ascii="Segoe UI Light" w:eastAsia="Times New Roman" w:hAnsi="Segoe UI Light" w:cs="Segoe UI Light"/>
          <w:kern w:val="0"/>
          <w:lang w:bidi="ar-SA"/>
          <w14:ligatures w14:val="none"/>
        </w:rPr>
        <w:t xml:space="preserve"> Rector and Vestry approval, recorded in Vestry minutes.</w:t>
      </w:r>
      <w:r w:rsidR="00FF459D">
        <w:rPr>
          <w:rFonts w:ascii="Segoe UI Light" w:eastAsia="Times New Roman" w:hAnsi="Segoe UI Light" w:cs="Segoe UI Light"/>
          <w:kern w:val="0"/>
          <w:lang w:bidi="ar-SA"/>
          <w14:ligatures w14:val="none"/>
        </w:rPr>
        <w:t xml:space="preserve"> Records of account transactions track the movement of monies.</w:t>
      </w:r>
    </w:p>
    <w:p w14:paraId="1D0151FF" w14:textId="1FA6F711" w:rsidR="00A57655" w:rsidRPr="00FF459D" w:rsidRDefault="00FF459D" w:rsidP="00FF459D">
      <w:pPr>
        <w:spacing w:after="40"/>
        <w:ind w:left="810" w:hanging="540"/>
        <w:rPr>
          <w:rFonts w:ascii="Segoe UI Light" w:eastAsia="Times New Roman" w:hAnsi="Segoe UI Light" w:cs="Segoe UI Light"/>
          <w:b/>
          <w:bCs/>
          <w:kern w:val="0"/>
          <w:lang w:bidi="ar-SA"/>
          <w14:ligatures w14:val="none"/>
        </w:rPr>
      </w:pPr>
      <w:r>
        <w:rPr>
          <w:rFonts w:ascii="Segoe UI Light" w:eastAsia="Times New Roman" w:hAnsi="Segoe UI Light" w:cs="Segoe UI Light"/>
          <w:b/>
          <w:bCs/>
          <w:kern w:val="0"/>
          <w:lang w:bidi="ar-SA"/>
          <w14:ligatures w14:val="none"/>
        </w:rPr>
        <w:t xml:space="preserve">IIA   </w:t>
      </w:r>
      <w:r w:rsidR="00A57655" w:rsidRPr="00FF459D">
        <w:rPr>
          <w:rFonts w:ascii="Segoe UI Light" w:eastAsia="Times New Roman" w:hAnsi="Segoe UI Light" w:cs="Segoe UI Light"/>
          <w:b/>
          <w:bCs/>
          <w:kern w:val="0"/>
          <w:lang w:bidi="ar-SA"/>
          <w14:ligatures w14:val="none"/>
        </w:rPr>
        <w:t>TYPES OF CONTRIBUTIONS</w:t>
      </w:r>
    </w:p>
    <w:p w14:paraId="56B377C8" w14:textId="59F9FA4B" w:rsidR="00A57655" w:rsidRPr="006C0B08" w:rsidRDefault="00CC5AF4" w:rsidP="00FF459D">
      <w:pPr>
        <w:spacing w:after="40"/>
        <w:ind w:left="27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This</w:t>
      </w:r>
      <w:r w:rsidR="00A57655" w:rsidRPr="006C0B08">
        <w:rPr>
          <w:rFonts w:ascii="Segoe UI Light" w:eastAsia="Times New Roman" w:hAnsi="Segoe UI Light" w:cs="Segoe UI Light"/>
          <w:kern w:val="0"/>
          <w:lang w:bidi="ar-SA"/>
          <w14:ligatures w14:val="none"/>
        </w:rPr>
        <w:t xml:space="preserve"> </w:t>
      </w:r>
      <w:r w:rsidR="008E4A16">
        <w:rPr>
          <w:rFonts w:ascii="Segoe UI Light" w:eastAsia="Times New Roman" w:hAnsi="Segoe UI Light" w:cs="Segoe UI Light"/>
          <w:kern w:val="0"/>
          <w:lang w:bidi="ar-SA"/>
          <w14:ligatures w14:val="none"/>
        </w:rPr>
        <w:t>section</w:t>
      </w:r>
      <w:r w:rsidR="00A57655" w:rsidRPr="006C0B08">
        <w:rPr>
          <w:rFonts w:ascii="Segoe UI Light" w:eastAsia="Times New Roman" w:hAnsi="Segoe UI Light" w:cs="Segoe UI Light"/>
          <w:kern w:val="0"/>
          <w:lang w:bidi="ar-SA"/>
          <w14:ligatures w14:val="none"/>
        </w:rPr>
        <w:t xml:space="preserve"> </w:t>
      </w:r>
      <w:r w:rsidR="008E4A16">
        <w:rPr>
          <w:rFonts w:ascii="Segoe UI Light" w:eastAsia="Times New Roman" w:hAnsi="Segoe UI Light" w:cs="Segoe UI Light"/>
          <w:kern w:val="0"/>
          <w:lang w:bidi="ar-SA"/>
          <w14:ligatures w14:val="none"/>
        </w:rPr>
        <w:t>define</w:t>
      </w:r>
      <w:r>
        <w:rPr>
          <w:rFonts w:ascii="Segoe UI Light" w:eastAsia="Times New Roman" w:hAnsi="Segoe UI Light" w:cs="Segoe UI Light"/>
          <w:kern w:val="0"/>
          <w:lang w:bidi="ar-SA"/>
          <w14:ligatures w14:val="none"/>
        </w:rPr>
        <w:t>s</w:t>
      </w:r>
      <w:r w:rsidR="008E4A16">
        <w:rPr>
          <w:rFonts w:ascii="Segoe UI Light" w:eastAsia="Times New Roman" w:hAnsi="Segoe UI Light" w:cs="Segoe UI Light"/>
          <w:kern w:val="0"/>
          <w:lang w:bidi="ar-SA"/>
          <w14:ligatures w14:val="none"/>
        </w:rPr>
        <w:t xml:space="preserve"> types of contributions to </w:t>
      </w:r>
      <w:r w:rsidR="000909A0" w:rsidRPr="006C0B08">
        <w:rPr>
          <w:rFonts w:ascii="Segoe UI Light" w:eastAsia="Times New Roman" w:hAnsi="Segoe UI Light" w:cs="Segoe UI Light"/>
          <w:kern w:val="0"/>
          <w:lang w:bidi="ar-SA"/>
          <w14:ligatures w14:val="none"/>
        </w:rPr>
        <w:t xml:space="preserve">maintain the </w:t>
      </w:r>
      <w:r w:rsidR="00277233" w:rsidRPr="006C0B08">
        <w:rPr>
          <w:rFonts w:ascii="Segoe UI Light" w:eastAsia="Times New Roman" w:hAnsi="Segoe UI Light" w:cs="Segoe UI Light"/>
          <w:kern w:val="0"/>
          <w:lang w:bidi="ar-SA"/>
          <w14:ligatures w14:val="none"/>
        </w:rPr>
        <w:t>tax-deductible</w:t>
      </w:r>
      <w:r w:rsidR="000909A0" w:rsidRPr="006C0B08">
        <w:rPr>
          <w:rFonts w:ascii="Segoe UI Light" w:eastAsia="Times New Roman" w:hAnsi="Segoe UI Light" w:cs="Segoe UI Light"/>
          <w:kern w:val="0"/>
          <w:lang w:bidi="ar-SA"/>
          <w14:ligatures w14:val="none"/>
        </w:rPr>
        <w:t xml:space="preserve"> requirements within the IRS statu</w:t>
      </w:r>
      <w:r w:rsidR="00277233" w:rsidRPr="006C0B08">
        <w:rPr>
          <w:rFonts w:ascii="Segoe UI Light" w:eastAsia="Times New Roman" w:hAnsi="Segoe UI Light" w:cs="Segoe UI Light"/>
          <w:kern w:val="0"/>
          <w:lang w:bidi="ar-SA"/>
          <w14:ligatures w14:val="none"/>
        </w:rPr>
        <w:t>t</w:t>
      </w:r>
      <w:r w:rsidR="000909A0" w:rsidRPr="006C0B08">
        <w:rPr>
          <w:rFonts w:ascii="Segoe UI Light" w:eastAsia="Times New Roman" w:hAnsi="Segoe UI Light" w:cs="Segoe UI Light"/>
          <w:kern w:val="0"/>
          <w:lang w:bidi="ar-SA"/>
          <w14:ligatures w14:val="none"/>
        </w:rPr>
        <w:t>e</w:t>
      </w:r>
      <w:r w:rsidR="008E4A16">
        <w:rPr>
          <w:rFonts w:ascii="Segoe UI Light" w:eastAsia="Times New Roman" w:hAnsi="Segoe UI Light" w:cs="Segoe UI Light"/>
          <w:kern w:val="0"/>
          <w:lang w:bidi="ar-SA"/>
          <w14:ligatures w14:val="none"/>
        </w:rPr>
        <w:t>s, California law, DioCal</w:t>
      </w:r>
      <w:r w:rsidR="000909A0" w:rsidRPr="006C0B08">
        <w:rPr>
          <w:rFonts w:ascii="Segoe UI Light" w:eastAsia="Times New Roman" w:hAnsi="Segoe UI Light" w:cs="Segoe UI Light"/>
          <w:kern w:val="0"/>
          <w:lang w:bidi="ar-SA"/>
          <w14:ligatures w14:val="none"/>
        </w:rPr>
        <w:t xml:space="preserve"> and SBEC needs</w:t>
      </w:r>
      <w:r w:rsidR="00A57655" w:rsidRPr="006C0B08">
        <w:rPr>
          <w:rFonts w:ascii="Segoe UI Light" w:eastAsia="Times New Roman" w:hAnsi="Segoe UI Light" w:cs="Segoe UI Light"/>
          <w:kern w:val="0"/>
          <w:lang w:bidi="ar-SA"/>
          <w14:ligatures w14:val="none"/>
        </w:rPr>
        <w:t xml:space="preserve">. </w:t>
      </w:r>
      <w:r>
        <w:rPr>
          <w:rFonts w:ascii="Segoe UI Light" w:eastAsia="Times New Roman" w:hAnsi="Segoe UI Light" w:cs="Segoe UI Light"/>
          <w:kern w:val="0"/>
          <w:lang w:bidi="ar-SA"/>
          <w14:ligatures w14:val="none"/>
        </w:rPr>
        <w:t>The</w:t>
      </w:r>
      <w:r w:rsidR="00A57655" w:rsidRPr="006C0B08">
        <w:rPr>
          <w:rFonts w:ascii="Segoe UI Light" w:eastAsia="Times New Roman" w:hAnsi="Segoe UI Light" w:cs="Segoe UI Light"/>
          <w:kern w:val="0"/>
          <w:lang w:bidi="ar-SA"/>
          <w14:ligatures w14:val="none"/>
        </w:rPr>
        <w:t xml:space="preserve"> following terms are </w:t>
      </w:r>
      <w:r w:rsidR="00F51D27" w:rsidRPr="006C0B08">
        <w:rPr>
          <w:rFonts w:ascii="Segoe UI Light" w:eastAsia="Times New Roman" w:hAnsi="Segoe UI Light" w:cs="Segoe UI Light"/>
          <w:kern w:val="0"/>
          <w:lang w:bidi="ar-SA"/>
          <w14:ligatures w14:val="none"/>
        </w:rPr>
        <w:t>defin</w:t>
      </w:r>
      <w:r w:rsidR="00A57655" w:rsidRPr="006C0B08">
        <w:rPr>
          <w:rFonts w:ascii="Segoe UI Light" w:eastAsia="Times New Roman" w:hAnsi="Segoe UI Light" w:cs="Segoe UI Light"/>
          <w:kern w:val="0"/>
          <w:lang w:bidi="ar-SA"/>
          <w14:ligatures w14:val="none"/>
        </w:rPr>
        <w:t>ed:</w:t>
      </w:r>
    </w:p>
    <w:p w14:paraId="3E070CD2" w14:textId="3E3CF13C" w:rsidR="00A57655" w:rsidRPr="00880F7B" w:rsidRDefault="00A57655" w:rsidP="00880F7B">
      <w:pPr>
        <w:pStyle w:val="ListParagraph"/>
        <w:numPr>
          <w:ilvl w:val="1"/>
          <w:numId w:val="23"/>
        </w:numPr>
        <w:spacing w:after="40"/>
        <w:ind w:left="990"/>
        <w:rPr>
          <w:rFonts w:ascii="Segoe UI Light" w:eastAsia="Times New Roman" w:hAnsi="Segoe UI Light" w:cs="Segoe UI Light"/>
          <w:kern w:val="0"/>
          <w:lang w:bidi="ar-SA"/>
          <w14:ligatures w14:val="none"/>
        </w:rPr>
      </w:pPr>
      <w:r w:rsidRPr="00880F7B">
        <w:rPr>
          <w:rFonts w:ascii="Segoe UI Light" w:eastAsia="Times New Roman" w:hAnsi="Segoe UI Light" w:cs="Segoe UI Light"/>
          <w:kern w:val="0"/>
          <w:lang w:bidi="ar-SA"/>
          <w14:ligatures w14:val="none"/>
        </w:rPr>
        <w:t>Tax</w:t>
      </w:r>
      <w:r w:rsidR="00EB1395" w:rsidRPr="00EB1395">
        <w:rPr>
          <w:rFonts w:ascii="Segoe UI Light" w:eastAsia="Times New Roman" w:hAnsi="Segoe UI Light" w:cs="Segoe UI Light"/>
          <w:color w:val="FF0000"/>
          <w:kern w:val="0"/>
          <w:lang w:bidi="ar-SA"/>
          <w14:ligatures w14:val="none"/>
        </w:rPr>
        <w:t>-</w:t>
      </w:r>
      <w:r w:rsidRPr="00880F7B">
        <w:rPr>
          <w:rFonts w:ascii="Segoe UI Light" w:eastAsia="Times New Roman" w:hAnsi="Segoe UI Light" w:cs="Segoe UI Light"/>
          <w:kern w:val="0"/>
          <w:lang w:bidi="ar-SA"/>
          <w14:ligatures w14:val="none"/>
        </w:rPr>
        <w:t xml:space="preserve">Deductible or </w:t>
      </w:r>
      <w:r w:rsidRPr="00A42996">
        <w:rPr>
          <w:rFonts w:ascii="Segoe UI Light" w:eastAsia="Times New Roman" w:hAnsi="Segoe UI Light" w:cs="Segoe UI Light"/>
          <w:kern w:val="0"/>
          <w:lang w:bidi="ar-SA"/>
          <w14:ligatures w14:val="none"/>
        </w:rPr>
        <w:t xml:space="preserve">Charitable </w:t>
      </w:r>
      <w:r w:rsidR="00EB1395" w:rsidRPr="00A42996">
        <w:rPr>
          <w:rFonts w:ascii="Segoe UI Light" w:eastAsia="Times New Roman" w:hAnsi="Segoe UI Light" w:cs="Segoe UI Light"/>
          <w:kern w:val="0"/>
          <w:lang w:bidi="ar-SA"/>
          <w14:ligatures w14:val="none"/>
        </w:rPr>
        <w:t>C</w:t>
      </w:r>
      <w:r w:rsidR="00F51D27" w:rsidRPr="00A42996">
        <w:rPr>
          <w:rFonts w:ascii="Segoe UI Light" w:hAnsi="Segoe UI Light" w:cs="Segoe UI Light"/>
        </w:rPr>
        <w:t>ontribution</w:t>
      </w:r>
      <w:r w:rsidR="00EB1395" w:rsidRPr="00A42996">
        <w:rPr>
          <w:rFonts w:ascii="Segoe UI Light" w:hAnsi="Segoe UI Light" w:cs="Segoe UI Light"/>
        </w:rPr>
        <w:t xml:space="preserve"> – A gift</w:t>
      </w:r>
      <w:r w:rsidR="00194F1B" w:rsidRPr="00A42996">
        <w:rPr>
          <w:rFonts w:ascii="Segoe UI Light" w:hAnsi="Segoe UI Light" w:cs="Segoe UI Light"/>
        </w:rPr>
        <w:t xml:space="preserve"> </w:t>
      </w:r>
      <w:r w:rsidR="00EB1395" w:rsidRPr="00A42996">
        <w:rPr>
          <w:rFonts w:ascii="Segoe UI Light" w:hAnsi="Segoe UI Light" w:cs="Segoe UI Light"/>
        </w:rPr>
        <w:t>of</w:t>
      </w:r>
      <w:r w:rsidR="00194F1B" w:rsidRPr="00A42996">
        <w:rPr>
          <w:rFonts w:ascii="Segoe UI Light" w:hAnsi="Segoe UI Light" w:cs="Segoe UI Light"/>
        </w:rPr>
        <w:t xml:space="preserve"> cash </w:t>
      </w:r>
      <w:r w:rsidR="00194F1B" w:rsidRPr="00880F7B">
        <w:rPr>
          <w:rFonts w:ascii="Segoe UI Light" w:hAnsi="Segoe UI Light" w:cs="Segoe UI Light"/>
        </w:rPr>
        <w:t xml:space="preserve">or property made to </w:t>
      </w:r>
      <w:r w:rsidR="00277233" w:rsidRPr="00880F7B">
        <w:rPr>
          <w:rFonts w:ascii="Segoe UI Light" w:hAnsi="Segoe UI Light" w:cs="Segoe UI Light"/>
        </w:rPr>
        <w:t>SBEC</w:t>
      </w:r>
      <w:r w:rsidR="00194F1B" w:rsidRPr="00880F7B">
        <w:rPr>
          <w:rFonts w:ascii="Segoe UI Light" w:hAnsi="Segoe UI Light" w:cs="Segoe UI Light"/>
        </w:rPr>
        <w:t xml:space="preserve"> to help it accomplish its goals, for which the donor receives nothing of value in return.</w:t>
      </w:r>
    </w:p>
    <w:p w14:paraId="58F31D66" w14:textId="1E299862" w:rsidR="00F83346" w:rsidRPr="00A42996" w:rsidRDefault="00AF4131" w:rsidP="00880F7B">
      <w:pPr>
        <w:pStyle w:val="ListParagraph"/>
        <w:numPr>
          <w:ilvl w:val="1"/>
          <w:numId w:val="23"/>
        </w:numPr>
        <w:spacing w:after="40"/>
        <w:ind w:left="990"/>
        <w:rPr>
          <w:rFonts w:ascii="Segoe UI Light" w:eastAsia="Times New Roman" w:hAnsi="Segoe UI Light" w:cs="Segoe UI Light"/>
          <w:kern w:val="0"/>
          <w:lang w:bidi="ar-SA"/>
          <w14:ligatures w14:val="none"/>
        </w:rPr>
      </w:pPr>
      <w:r w:rsidRPr="00880F7B">
        <w:rPr>
          <w:rFonts w:ascii="Segoe UI Light" w:eastAsia="Times New Roman" w:hAnsi="Segoe UI Light" w:cs="Segoe UI Light"/>
          <w:kern w:val="0"/>
          <w:lang w:bidi="ar-SA"/>
          <w14:ligatures w14:val="none"/>
        </w:rPr>
        <w:t>Unrestricted</w:t>
      </w:r>
      <w:r w:rsidR="00A57655" w:rsidRPr="00880F7B">
        <w:rPr>
          <w:rFonts w:ascii="Segoe UI Light" w:eastAsia="Times New Roman" w:hAnsi="Segoe UI Light" w:cs="Segoe UI Light"/>
          <w:kern w:val="0"/>
          <w:lang w:bidi="ar-SA"/>
          <w14:ligatures w14:val="none"/>
        </w:rPr>
        <w:t xml:space="preserve"> Gift – A gift without </w:t>
      </w:r>
      <w:r w:rsidRPr="00880F7B">
        <w:rPr>
          <w:rFonts w:ascii="Segoe UI Light" w:eastAsia="Times New Roman" w:hAnsi="Segoe UI Light" w:cs="Segoe UI Light"/>
          <w:kern w:val="0"/>
          <w:lang w:bidi="ar-SA"/>
          <w14:ligatures w14:val="none"/>
        </w:rPr>
        <w:t>accompanying condition</w:t>
      </w:r>
      <w:r w:rsidR="00177FB3" w:rsidRPr="00880F7B">
        <w:rPr>
          <w:rFonts w:ascii="Segoe UI Light" w:eastAsia="Times New Roman" w:hAnsi="Segoe UI Light" w:cs="Segoe UI Light"/>
          <w:kern w:val="0"/>
          <w:lang w:bidi="ar-SA"/>
          <w14:ligatures w14:val="none"/>
        </w:rPr>
        <w:t>s on use</w:t>
      </w:r>
      <w:r w:rsidR="00FF459D">
        <w:rPr>
          <w:rFonts w:ascii="Segoe UI Light" w:eastAsia="Times New Roman" w:hAnsi="Segoe UI Light" w:cs="Segoe UI Light"/>
          <w:kern w:val="0"/>
          <w:lang w:bidi="ar-SA"/>
          <w14:ligatures w14:val="none"/>
        </w:rPr>
        <w:t xml:space="preserve">.  </w:t>
      </w:r>
      <w:r w:rsidRPr="00880F7B">
        <w:rPr>
          <w:rFonts w:ascii="Segoe UI Light" w:eastAsia="Times New Roman" w:hAnsi="Segoe UI Light" w:cs="Segoe UI Light"/>
          <w:kern w:val="0"/>
          <w:lang w:bidi="ar-SA"/>
          <w14:ligatures w14:val="none"/>
        </w:rPr>
        <w:t>U</w:t>
      </w:r>
      <w:r w:rsidR="00F83346" w:rsidRPr="00880F7B">
        <w:rPr>
          <w:rFonts w:ascii="Segoe UI Light" w:eastAsia="Times New Roman" w:hAnsi="Segoe UI Light" w:cs="Segoe UI Light"/>
          <w:kern w:val="0"/>
          <w:lang w:bidi="ar-SA"/>
          <w14:ligatures w14:val="none"/>
        </w:rPr>
        <w:t xml:space="preserve">nrestricted funds </w:t>
      </w:r>
      <w:r w:rsidR="00CC5AF4">
        <w:rPr>
          <w:rFonts w:ascii="Segoe UI Light" w:eastAsia="Times New Roman" w:hAnsi="Segoe UI Light" w:cs="Segoe UI Light"/>
          <w:kern w:val="0"/>
          <w:lang w:bidi="ar-SA"/>
          <w14:ligatures w14:val="none"/>
        </w:rPr>
        <w:t>are</w:t>
      </w:r>
      <w:r w:rsidR="00F83346" w:rsidRPr="00880F7B">
        <w:rPr>
          <w:rFonts w:ascii="Segoe UI Light" w:eastAsia="Times New Roman" w:hAnsi="Segoe UI Light" w:cs="Segoe UI Light"/>
          <w:kern w:val="0"/>
          <w:lang w:bidi="ar-SA"/>
          <w14:ligatures w14:val="none"/>
        </w:rPr>
        <w:t xml:space="preserve"> used for whatever purpose </w:t>
      </w:r>
      <w:r w:rsidR="008360B8" w:rsidRPr="00880F7B">
        <w:rPr>
          <w:rFonts w:ascii="Segoe UI Light" w:eastAsia="Times New Roman" w:hAnsi="Segoe UI Light" w:cs="Segoe UI Light"/>
          <w:kern w:val="0"/>
          <w:lang w:bidi="ar-SA"/>
          <w14:ligatures w14:val="none"/>
        </w:rPr>
        <w:t>SBEC</w:t>
      </w:r>
      <w:r w:rsidR="00F83346" w:rsidRPr="00880F7B">
        <w:rPr>
          <w:rFonts w:ascii="Segoe UI Light" w:eastAsia="Times New Roman" w:hAnsi="Segoe UI Light" w:cs="Segoe UI Light"/>
          <w:kern w:val="0"/>
          <w:lang w:bidi="ar-SA"/>
          <w14:ligatures w14:val="none"/>
        </w:rPr>
        <w:t xml:space="preserve"> deems necessary</w:t>
      </w:r>
      <w:r w:rsidR="00EB1395" w:rsidRPr="00EB1395">
        <w:rPr>
          <w:rFonts w:ascii="Segoe UI Light" w:eastAsia="Times New Roman" w:hAnsi="Segoe UI Light" w:cs="Segoe UI Light"/>
          <w:color w:val="FF0000"/>
          <w:kern w:val="0"/>
          <w:lang w:bidi="ar-SA"/>
          <w14:ligatures w14:val="none"/>
        </w:rPr>
        <w:t>:</w:t>
      </w:r>
      <w:r w:rsidR="00F83346" w:rsidRPr="00880F7B">
        <w:rPr>
          <w:rFonts w:ascii="Segoe UI Light" w:eastAsia="Times New Roman" w:hAnsi="Segoe UI Light" w:cs="Segoe UI Light"/>
          <w:kern w:val="0"/>
          <w:lang w:bidi="ar-SA"/>
          <w14:ligatures w14:val="none"/>
        </w:rPr>
        <w:t xml:space="preserve"> </w:t>
      </w:r>
      <w:r w:rsidR="008E4A16">
        <w:rPr>
          <w:rFonts w:ascii="Segoe UI Light" w:eastAsia="Times New Roman" w:hAnsi="Segoe UI Light" w:cs="Segoe UI Light"/>
          <w:kern w:val="0"/>
          <w:lang w:bidi="ar-SA"/>
          <w14:ligatures w14:val="none"/>
        </w:rPr>
        <w:t xml:space="preserve">Inreach, </w:t>
      </w:r>
      <w:r w:rsidR="008E4A16" w:rsidRPr="00A42996">
        <w:rPr>
          <w:rFonts w:ascii="Segoe UI Light" w:eastAsia="Times New Roman" w:hAnsi="Segoe UI Light" w:cs="Segoe UI Light"/>
          <w:kern w:val="0"/>
          <w:lang w:bidi="ar-SA"/>
          <w14:ligatures w14:val="none"/>
        </w:rPr>
        <w:t xml:space="preserve">Outreach, </w:t>
      </w:r>
      <w:r w:rsidR="00CC5AF4" w:rsidRPr="00A42996">
        <w:rPr>
          <w:rFonts w:ascii="Segoe UI Light" w:eastAsia="Times New Roman" w:hAnsi="Segoe UI Light" w:cs="Segoe UI Light"/>
          <w:kern w:val="0"/>
          <w:lang w:bidi="ar-SA"/>
          <w14:ligatures w14:val="none"/>
        </w:rPr>
        <w:t xml:space="preserve">Buildings &amp; Grounds, </w:t>
      </w:r>
      <w:r w:rsidR="00EB1395" w:rsidRPr="00A42996">
        <w:rPr>
          <w:rFonts w:ascii="Segoe UI Light" w:eastAsia="Times New Roman" w:hAnsi="Segoe UI Light" w:cs="Segoe UI Light"/>
          <w:kern w:val="0"/>
          <w:lang w:bidi="ar-SA"/>
          <w14:ligatures w14:val="none"/>
        </w:rPr>
        <w:t>and indirect costs such as overhead.</w:t>
      </w:r>
    </w:p>
    <w:p w14:paraId="6A9C2F92" w14:textId="01046A52" w:rsidR="00A57655" w:rsidRPr="00A42996" w:rsidRDefault="00FE416A" w:rsidP="00880F7B">
      <w:pPr>
        <w:pStyle w:val="ListParagraph"/>
        <w:numPr>
          <w:ilvl w:val="1"/>
          <w:numId w:val="23"/>
        </w:numPr>
        <w:spacing w:after="40"/>
        <w:ind w:left="990"/>
        <w:rPr>
          <w:rFonts w:ascii="Segoe UI Light" w:eastAsia="Times New Roman" w:hAnsi="Segoe UI Light" w:cs="Segoe UI Light"/>
          <w:kern w:val="0"/>
          <w:lang w:bidi="ar-SA"/>
          <w14:ligatures w14:val="none"/>
        </w:rPr>
      </w:pPr>
      <w:r w:rsidRPr="00A42996">
        <w:rPr>
          <w:rFonts w:ascii="Segoe UI Light" w:eastAsia="Times New Roman" w:hAnsi="Segoe UI Light" w:cs="Segoe UI Light"/>
          <w:kern w:val="0"/>
          <w:lang w:bidi="ar-SA"/>
          <w14:ligatures w14:val="none"/>
        </w:rPr>
        <w:t>Restrict</w:t>
      </w:r>
      <w:r w:rsidR="00A57655" w:rsidRPr="00A42996">
        <w:rPr>
          <w:rFonts w:ascii="Segoe UI Light" w:eastAsia="Times New Roman" w:hAnsi="Segoe UI Light" w:cs="Segoe UI Light"/>
          <w:kern w:val="0"/>
          <w:lang w:bidi="ar-SA"/>
          <w14:ligatures w14:val="none"/>
        </w:rPr>
        <w:t xml:space="preserve">ed Gift – A gift that </w:t>
      </w:r>
      <w:r w:rsidR="008E4A16" w:rsidRPr="00A42996">
        <w:rPr>
          <w:rFonts w:ascii="Segoe UI Light" w:eastAsia="Times New Roman" w:hAnsi="Segoe UI Light" w:cs="Segoe UI Light"/>
          <w:kern w:val="0"/>
          <w:lang w:bidi="ar-SA"/>
          <w14:ligatures w14:val="none"/>
        </w:rPr>
        <w:t>the donor directs</w:t>
      </w:r>
      <w:r w:rsidR="00A57655" w:rsidRPr="00A42996">
        <w:rPr>
          <w:rFonts w:ascii="Segoe UI Light" w:eastAsia="Times New Roman" w:hAnsi="Segoe UI Light" w:cs="Segoe UI Light"/>
          <w:kern w:val="0"/>
          <w:lang w:bidi="ar-SA"/>
          <w14:ligatures w14:val="none"/>
        </w:rPr>
        <w:t xml:space="preserve"> for a specific</w:t>
      </w:r>
      <w:r w:rsidR="00CE7C88" w:rsidRPr="00A42996">
        <w:rPr>
          <w:rFonts w:ascii="Segoe UI Light" w:eastAsia="Times New Roman" w:hAnsi="Segoe UI Light" w:cs="Segoe UI Light"/>
          <w:kern w:val="0"/>
          <w:lang w:bidi="ar-SA"/>
          <w14:ligatures w14:val="none"/>
        </w:rPr>
        <w:t xml:space="preserve"> </w:t>
      </w:r>
      <w:r w:rsidR="00277233" w:rsidRPr="00A42996">
        <w:rPr>
          <w:rFonts w:ascii="Segoe UI Light" w:eastAsia="Times New Roman" w:hAnsi="Segoe UI Light" w:cs="Segoe UI Light"/>
          <w:kern w:val="0"/>
          <w:lang w:bidi="ar-SA"/>
          <w14:ligatures w14:val="none"/>
        </w:rPr>
        <w:t>purpose</w:t>
      </w:r>
      <w:r w:rsidR="00FF459D" w:rsidRPr="00A42996">
        <w:rPr>
          <w:rFonts w:ascii="Segoe UI Light" w:eastAsia="Times New Roman" w:hAnsi="Segoe UI Light" w:cs="Segoe UI Light"/>
          <w:kern w:val="0"/>
          <w:lang w:bidi="ar-SA"/>
          <w14:ligatures w14:val="none"/>
        </w:rPr>
        <w:t xml:space="preserve"> or</w:t>
      </w:r>
      <w:r w:rsidR="00A57655" w:rsidRPr="00A42996">
        <w:rPr>
          <w:rFonts w:ascii="Segoe UI Light" w:eastAsia="Times New Roman" w:hAnsi="Segoe UI Light" w:cs="Segoe UI Light"/>
          <w:kern w:val="0"/>
          <w:lang w:bidi="ar-SA"/>
          <w14:ligatures w14:val="none"/>
        </w:rPr>
        <w:t xml:space="preserve"> ministry project. </w:t>
      </w:r>
      <w:r w:rsidR="00CC4D35" w:rsidRPr="00A42996">
        <w:rPr>
          <w:rFonts w:ascii="Segoe UI Light" w:eastAsia="Times New Roman" w:hAnsi="Segoe UI Light" w:cs="Segoe UI Light"/>
          <w:kern w:val="0"/>
          <w:lang w:bidi="ar-SA"/>
          <w14:ligatures w14:val="none"/>
        </w:rPr>
        <w:t xml:space="preserve">These carry one or more conditions for use or are limited by law. </w:t>
      </w:r>
    </w:p>
    <w:p w14:paraId="6F8EEF48" w14:textId="13DAF3F6" w:rsidR="009F5D2F" w:rsidRPr="00A42996" w:rsidRDefault="009F5D2F" w:rsidP="00880F7B">
      <w:pPr>
        <w:pStyle w:val="ListParagraph"/>
        <w:numPr>
          <w:ilvl w:val="1"/>
          <w:numId w:val="23"/>
        </w:numPr>
        <w:spacing w:after="40"/>
        <w:ind w:left="990"/>
        <w:rPr>
          <w:rFonts w:ascii="Segoe UI Light" w:eastAsia="Times New Roman" w:hAnsi="Segoe UI Light" w:cs="Segoe UI Light"/>
          <w:kern w:val="0"/>
          <w:lang w:bidi="ar-SA"/>
          <w14:ligatures w14:val="none"/>
        </w:rPr>
      </w:pPr>
      <w:r w:rsidRPr="00A42996">
        <w:rPr>
          <w:rFonts w:ascii="Segoe UI Light" w:eastAsia="Times New Roman" w:hAnsi="Segoe UI Light" w:cs="Segoe UI Light"/>
          <w:kern w:val="0"/>
          <w:lang w:bidi="ar-SA"/>
          <w14:ligatures w14:val="none"/>
        </w:rPr>
        <w:t xml:space="preserve">Qualified </w:t>
      </w:r>
      <w:r w:rsidR="00EB1395" w:rsidRPr="00A42996">
        <w:rPr>
          <w:rFonts w:ascii="Segoe UI Light" w:eastAsia="Times New Roman" w:hAnsi="Segoe UI Light" w:cs="Segoe UI Light"/>
          <w:kern w:val="0"/>
          <w:lang w:bidi="ar-SA"/>
          <w14:ligatures w14:val="none"/>
        </w:rPr>
        <w:t>“</w:t>
      </w:r>
      <w:r w:rsidR="00FE32FE" w:rsidRPr="00A42996">
        <w:rPr>
          <w:rFonts w:ascii="Segoe UI Light" w:eastAsia="Times New Roman" w:hAnsi="Segoe UI Light" w:cs="Segoe UI Light"/>
          <w:kern w:val="0"/>
          <w:lang w:bidi="ar-SA"/>
          <w14:ligatures w14:val="none"/>
        </w:rPr>
        <w:t>Gift</w:t>
      </w:r>
      <w:r w:rsidR="00EB1395" w:rsidRPr="00A42996">
        <w:rPr>
          <w:rFonts w:ascii="Segoe UI Light" w:eastAsia="Times New Roman" w:hAnsi="Segoe UI Light" w:cs="Segoe UI Light"/>
          <w:kern w:val="0"/>
          <w:lang w:bidi="ar-SA"/>
          <w14:ligatures w14:val="none"/>
        </w:rPr>
        <w:t>”</w:t>
      </w:r>
      <w:r w:rsidRPr="00A42996">
        <w:rPr>
          <w:rFonts w:ascii="Segoe UI Light" w:eastAsia="Times New Roman" w:hAnsi="Segoe UI Light" w:cs="Segoe UI Light"/>
          <w:kern w:val="0"/>
          <w:lang w:bidi="ar-SA"/>
          <w14:ligatures w14:val="none"/>
        </w:rPr>
        <w:t xml:space="preserve"> – Income received through renting SBEC facilities to organizations</w:t>
      </w:r>
      <w:r w:rsidR="00FB635B" w:rsidRPr="00A42996">
        <w:rPr>
          <w:rFonts w:ascii="Segoe UI Light" w:eastAsia="Times New Roman" w:hAnsi="Segoe UI Light" w:cs="Segoe UI Light"/>
          <w:kern w:val="0"/>
          <w:lang w:bidi="ar-SA"/>
          <w14:ligatures w14:val="none"/>
        </w:rPr>
        <w:t xml:space="preserve"> that meet IRS Sec 501(c)(3), </w:t>
      </w:r>
      <w:r w:rsidR="00CE617E" w:rsidRPr="00A42996">
        <w:rPr>
          <w:rFonts w:ascii="Segoe UI Light" w:eastAsia="Times New Roman" w:hAnsi="Segoe UI Light" w:cs="Segoe UI Light"/>
          <w:kern w:val="0"/>
          <w:lang w:bidi="ar-SA"/>
          <w14:ligatures w14:val="none"/>
        </w:rPr>
        <w:t xml:space="preserve">or </w:t>
      </w:r>
      <w:r w:rsidR="00FB635B" w:rsidRPr="00A42996">
        <w:rPr>
          <w:rFonts w:ascii="Segoe UI Light" w:eastAsia="Times New Roman" w:hAnsi="Segoe UI Light" w:cs="Segoe UI Light"/>
          <w:kern w:val="0"/>
          <w:lang w:bidi="ar-SA"/>
          <w14:ligatures w14:val="none"/>
        </w:rPr>
        <w:t>California Property Tax Exemptions for Religious Organizations</w:t>
      </w:r>
      <w:r w:rsidRPr="00A42996">
        <w:rPr>
          <w:rFonts w:ascii="Segoe UI Light" w:eastAsia="Times New Roman" w:hAnsi="Segoe UI Light" w:cs="Segoe UI Light"/>
          <w:kern w:val="0"/>
          <w:lang w:bidi="ar-SA"/>
          <w14:ligatures w14:val="none"/>
        </w:rPr>
        <w:t xml:space="preserve">. </w:t>
      </w:r>
      <w:r w:rsidR="00EB1395" w:rsidRPr="00A42996">
        <w:rPr>
          <w:rFonts w:ascii="Segoe UI Light" w:eastAsia="Times New Roman" w:hAnsi="Segoe UI Light" w:cs="Segoe UI Light"/>
          <w:kern w:val="0"/>
          <w:lang w:bidi="ar-SA"/>
          <w14:ligatures w14:val="none"/>
        </w:rPr>
        <w:t>This income is</w:t>
      </w:r>
      <w:r w:rsidR="00FB635B" w:rsidRPr="00A42996">
        <w:rPr>
          <w:rFonts w:ascii="Segoe UI Light" w:eastAsia="Times New Roman" w:hAnsi="Segoe UI Light" w:cs="Segoe UI Light"/>
          <w:kern w:val="0"/>
          <w:lang w:bidi="ar-SA"/>
          <w14:ligatures w14:val="none"/>
        </w:rPr>
        <w:t xml:space="preserve"> not reportable.</w:t>
      </w:r>
    </w:p>
    <w:p w14:paraId="5B00F6CE" w14:textId="760D695A" w:rsidR="009F5D2F" w:rsidRPr="00EB1395" w:rsidRDefault="00EB1395" w:rsidP="00EB1395">
      <w:pPr>
        <w:spacing w:after="40"/>
        <w:ind w:left="630"/>
        <w:rPr>
          <w:rFonts w:ascii="Segoe UI Light" w:eastAsia="Times New Roman" w:hAnsi="Segoe UI Light" w:cs="Segoe UI Light"/>
          <w:kern w:val="0"/>
          <w:lang w:bidi="ar-SA"/>
          <w14:ligatures w14:val="none"/>
        </w:rPr>
      </w:pPr>
      <w:r w:rsidRPr="00A42996">
        <w:rPr>
          <w:rFonts w:ascii="Segoe UI Light" w:eastAsia="Times New Roman" w:hAnsi="Segoe UI Light" w:cs="Segoe UI Light"/>
          <w:kern w:val="0"/>
          <w:lang w:bidi="ar-SA"/>
          <w14:ligatures w14:val="none"/>
        </w:rPr>
        <w:t xml:space="preserve">5)   Non-Gift Revenue:  </w:t>
      </w:r>
      <w:r w:rsidR="00CE617E" w:rsidRPr="00A42996">
        <w:rPr>
          <w:rFonts w:ascii="Segoe UI Light" w:eastAsia="Times New Roman" w:hAnsi="Segoe UI Light" w:cs="Segoe UI Light"/>
          <w:kern w:val="0"/>
          <w:lang w:bidi="ar-SA"/>
          <w14:ligatures w14:val="none"/>
        </w:rPr>
        <w:t xml:space="preserve">Exempt </w:t>
      </w:r>
      <w:r w:rsidR="00FE63B9" w:rsidRPr="00A42996">
        <w:rPr>
          <w:rFonts w:ascii="Segoe UI Light" w:eastAsia="Times New Roman" w:hAnsi="Segoe UI Light" w:cs="Segoe UI Light"/>
          <w:kern w:val="0"/>
          <w:lang w:bidi="ar-SA"/>
          <w14:ligatures w14:val="none"/>
        </w:rPr>
        <w:t>Unrelated Business Income (</w:t>
      </w:r>
      <w:r w:rsidR="00A42996">
        <w:rPr>
          <w:rFonts w:ascii="Segoe UI Light" w:eastAsia="Times New Roman" w:hAnsi="Segoe UI Light" w:cs="Segoe UI Light"/>
          <w:kern w:val="0"/>
          <w:lang w:bidi="ar-SA"/>
          <w14:ligatures w14:val="none"/>
        </w:rPr>
        <w:t>e</w:t>
      </w:r>
      <w:r w:rsidR="00FE63B9" w:rsidRPr="00A42996">
        <w:rPr>
          <w:rFonts w:ascii="Segoe UI Light" w:eastAsia="Times New Roman" w:hAnsi="Segoe UI Light" w:cs="Segoe UI Light"/>
          <w:kern w:val="0"/>
          <w:lang w:bidi="ar-SA"/>
          <w14:ligatures w14:val="none"/>
        </w:rPr>
        <w:t>UBI)</w:t>
      </w:r>
      <w:r w:rsidR="004A20AF" w:rsidRPr="00A42996">
        <w:rPr>
          <w:rFonts w:ascii="Segoe UI Light" w:eastAsia="Times New Roman" w:hAnsi="Segoe UI Light" w:cs="Segoe UI Light"/>
          <w:kern w:val="0"/>
          <w:lang w:bidi="ar-SA"/>
          <w14:ligatures w14:val="none"/>
        </w:rPr>
        <w:t xml:space="preserve"> can be an</w:t>
      </w:r>
      <w:r w:rsidRPr="00A42996">
        <w:rPr>
          <w:rFonts w:ascii="Segoe UI Light" w:eastAsia="Times New Roman" w:hAnsi="Segoe UI Light" w:cs="Segoe UI Light"/>
          <w:kern w:val="0"/>
          <w:lang w:bidi="ar-SA"/>
          <w14:ligatures w14:val="none"/>
        </w:rPr>
        <w:t xml:space="preserve">other </w:t>
      </w:r>
      <w:r w:rsidR="004A20AF" w:rsidRPr="00A42996">
        <w:rPr>
          <w:rFonts w:ascii="Segoe UI Light" w:eastAsia="Times New Roman" w:hAnsi="Segoe UI Light" w:cs="Segoe UI Light"/>
          <w:kern w:val="0"/>
          <w:lang w:bidi="ar-SA"/>
          <w14:ligatures w14:val="none"/>
        </w:rPr>
        <w:t xml:space="preserve">form of </w:t>
      </w:r>
      <w:r w:rsidRPr="00A42996">
        <w:rPr>
          <w:rFonts w:ascii="Segoe UI Light" w:eastAsia="Times New Roman" w:hAnsi="Segoe UI Light" w:cs="Segoe UI Light"/>
          <w:kern w:val="0"/>
          <w:lang w:bidi="ar-SA"/>
          <w14:ligatures w14:val="none"/>
        </w:rPr>
        <w:t>income</w:t>
      </w:r>
      <w:r w:rsidR="00CE617E" w:rsidRPr="00A42996">
        <w:rPr>
          <w:rFonts w:ascii="Segoe UI Light" w:eastAsia="Times New Roman" w:hAnsi="Segoe UI Light" w:cs="Segoe UI Light"/>
          <w:kern w:val="0"/>
          <w:lang w:bidi="ar-SA"/>
          <w14:ligatures w14:val="none"/>
        </w:rPr>
        <w:t xml:space="preserve"> allowed by </w:t>
      </w:r>
      <w:r w:rsidR="004C41D9" w:rsidRPr="00A42996">
        <w:rPr>
          <w:rFonts w:ascii="Segoe UI Light" w:eastAsia="Times New Roman" w:hAnsi="Segoe UI Light" w:cs="Segoe UI Light"/>
          <w:kern w:val="0"/>
          <w:lang w:bidi="ar-SA"/>
          <w14:ligatures w14:val="none"/>
        </w:rPr>
        <w:t>IRS</w:t>
      </w:r>
      <w:r w:rsidR="00CE617E" w:rsidRPr="00A42996">
        <w:rPr>
          <w:rFonts w:ascii="Segoe UI Light" w:eastAsia="Times New Roman" w:hAnsi="Segoe UI Light" w:cs="Segoe UI Light"/>
          <w:kern w:val="0"/>
          <w:lang w:bidi="ar-SA"/>
          <w14:ligatures w14:val="none"/>
        </w:rPr>
        <w:t>.</w:t>
      </w:r>
      <w:r w:rsidR="004C41D9" w:rsidRPr="00A42996">
        <w:rPr>
          <w:rFonts w:ascii="Segoe UI Light" w:eastAsia="Times New Roman" w:hAnsi="Segoe UI Light" w:cs="Segoe UI Light"/>
          <w:kern w:val="0"/>
          <w:lang w:bidi="ar-SA"/>
          <w14:ligatures w14:val="none"/>
        </w:rPr>
        <w:t xml:space="preserve"> </w:t>
      </w:r>
      <w:r w:rsidR="00CE617E" w:rsidRPr="00A42996">
        <w:rPr>
          <w:rFonts w:ascii="Segoe UI Light" w:eastAsia="Times New Roman" w:hAnsi="Segoe UI Light" w:cs="Segoe UI Light"/>
          <w:kern w:val="0"/>
          <w:lang w:bidi="ar-SA"/>
          <w14:ligatures w14:val="none"/>
        </w:rPr>
        <w:t xml:space="preserve"> </w:t>
      </w:r>
      <w:r w:rsidR="004A20AF" w:rsidRPr="00A42996">
        <w:rPr>
          <w:rFonts w:ascii="Segoe UI Light" w:eastAsia="Times New Roman" w:hAnsi="Segoe UI Light" w:cs="Segoe UI Light"/>
          <w:kern w:val="0"/>
          <w:lang w:bidi="ar-SA"/>
          <w14:ligatures w14:val="none"/>
        </w:rPr>
        <w:t>However, i</w:t>
      </w:r>
      <w:r w:rsidR="00FE63B9" w:rsidRPr="00A42996">
        <w:rPr>
          <w:rFonts w:ascii="Segoe UI Light" w:eastAsia="Times New Roman" w:hAnsi="Segoe UI Light" w:cs="Segoe UI Light"/>
          <w:kern w:val="0"/>
          <w:lang w:bidi="ar-SA"/>
          <w14:ligatures w14:val="none"/>
        </w:rPr>
        <w:t xml:space="preserve">f SBEC engages in a trade or business that is regularly carried on, yet not substantially related to one or more of the church’s </w:t>
      </w:r>
      <w:r w:rsidR="004A20AF" w:rsidRPr="00A42996">
        <w:rPr>
          <w:rFonts w:ascii="Segoe UI Light" w:eastAsia="Times New Roman" w:hAnsi="Segoe UI Light" w:cs="Segoe UI Light"/>
          <w:kern w:val="0"/>
          <w:lang w:bidi="ar-SA"/>
          <w14:ligatures w14:val="none"/>
        </w:rPr>
        <w:t>missions</w:t>
      </w:r>
      <w:r w:rsidR="007C257F" w:rsidRPr="00A42996">
        <w:rPr>
          <w:rFonts w:ascii="Segoe UI Light" w:eastAsia="Times New Roman" w:hAnsi="Segoe UI Light" w:cs="Segoe UI Light"/>
          <w:kern w:val="0"/>
          <w:lang w:bidi="ar-SA"/>
          <w14:ligatures w14:val="none"/>
        </w:rPr>
        <w:t>, the UBI is taxable</w:t>
      </w:r>
      <w:r w:rsidR="00FE63B9" w:rsidRPr="00A42996">
        <w:rPr>
          <w:rFonts w:ascii="Segoe UI Light" w:eastAsia="Times New Roman" w:hAnsi="Segoe UI Light" w:cs="Segoe UI Light"/>
          <w:kern w:val="0"/>
          <w:lang w:bidi="ar-SA"/>
          <w14:ligatures w14:val="none"/>
        </w:rPr>
        <w:t>.</w:t>
      </w:r>
      <w:r w:rsidR="004C41D9" w:rsidRPr="00A42996">
        <w:rPr>
          <w:rFonts w:ascii="Segoe UI Light" w:eastAsia="Times New Roman" w:hAnsi="Segoe UI Light" w:cs="Segoe UI Light"/>
          <w:kern w:val="0"/>
          <w:lang w:bidi="ar-SA"/>
          <w14:ligatures w14:val="none"/>
        </w:rPr>
        <w:t xml:space="preserve"> </w:t>
      </w:r>
      <w:r w:rsidR="004A20AF" w:rsidRPr="00A42996">
        <w:rPr>
          <w:rFonts w:ascii="Segoe UI Light" w:eastAsia="Times New Roman" w:hAnsi="Segoe UI Light" w:cs="Segoe UI Light"/>
          <w:kern w:val="0"/>
          <w:lang w:bidi="ar-SA"/>
          <w14:ligatures w14:val="none"/>
        </w:rPr>
        <w:t xml:space="preserve"> </w:t>
      </w:r>
      <w:r w:rsidR="004C41D9" w:rsidRPr="00A42996">
        <w:rPr>
          <w:rFonts w:ascii="Segoe UI Light" w:eastAsia="Times New Roman" w:hAnsi="Segoe UI Light" w:cs="Segoe UI Light"/>
          <w:kern w:val="0"/>
          <w:lang w:bidi="ar-SA"/>
          <w14:ligatures w14:val="none"/>
        </w:rPr>
        <w:t>California</w:t>
      </w:r>
      <w:r w:rsidR="004A20AF" w:rsidRPr="00A42996">
        <w:rPr>
          <w:rFonts w:ascii="Segoe UI Light" w:eastAsia="Times New Roman" w:hAnsi="Segoe UI Light" w:cs="Segoe UI Light"/>
          <w:kern w:val="0"/>
          <w:lang w:bidi="ar-SA"/>
          <w14:ligatures w14:val="none"/>
        </w:rPr>
        <w:t>’s</w:t>
      </w:r>
      <w:r w:rsidR="004C41D9" w:rsidRPr="00A42996">
        <w:rPr>
          <w:rFonts w:ascii="Segoe UI Light" w:eastAsia="Times New Roman" w:hAnsi="Segoe UI Light" w:cs="Segoe UI Light"/>
          <w:kern w:val="0"/>
          <w:lang w:bidi="ar-SA"/>
          <w14:ligatures w14:val="none"/>
        </w:rPr>
        <w:t xml:space="preserve"> </w:t>
      </w:r>
      <w:r w:rsidR="004C41D9" w:rsidRPr="00EB1395">
        <w:rPr>
          <w:rFonts w:ascii="Segoe UI Light" w:eastAsia="Times New Roman" w:hAnsi="Segoe UI Light" w:cs="Segoe UI Light"/>
          <w:kern w:val="0"/>
          <w:lang w:bidi="ar-SA"/>
          <w14:ligatures w14:val="none"/>
        </w:rPr>
        <w:t>Franchise Tax Board (FTB) does not exempt SBEC from paying sales tax.</w:t>
      </w:r>
      <w:r w:rsidR="00FE63B9" w:rsidRPr="00EB1395">
        <w:rPr>
          <w:rFonts w:ascii="Segoe UI Light" w:eastAsia="Times New Roman" w:hAnsi="Segoe UI Light" w:cs="Segoe UI Light"/>
          <w:kern w:val="0"/>
          <w:lang w:bidi="ar-SA"/>
          <w14:ligatures w14:val="none"/>
        </w:rPr>
        <w:t xml:space="preserve">  </w:t>
      </w:r>
    </w:p>
    <w:p w14:paraId="798A0812" w14:textId="0E99C343" w:rsidR="007C257F" w:rsidRDefault="00CE617E" w:rsidP="00D04922">
      <w:pPr>
        <w:pStyle w:val="ListParagraph"/>
        <w:numPr>
          <w:ilvl w:val="2"/>
          <w:numId w:val="23"/>
        </w:numPr>
        <w:spacing w:after="40"/>
        <w:ind w:left="126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 xml:space="preserve">Exempt </w:t>
      </w:r>
      <w:r w:rsidR="004C41D9">
        <w:rPr>
          <w:rFonts w:ascii="Segoe UI Light" w:eastAsia="Times New Roman" w:hAnsi="Segoe UI Light" w:cs="Segoe UI Light"/>
          <w:kern w:val="0"/>
          <w:lang w:bidi="ar-SA"/>
          <w14:ligatures w14:val="none"/>
        </w:rPr>
        <w:t xml:space="preserve">UBI </w:t>
      </w:r>
      <w:r>
        <w:rPr>
          <w:rFonts w:ascii="Segoe UI Light" w:eastAsia="Times New Roman" w:hAnsi="Segoe UI Light" w:cs="Segoe UI Light"/>
          <w:kern w:val="0"/>
          <w:lang w:bidi="ar-SA"/>
          <w14:ligatures w14:val="none"/>
        </w:rPr>
        <w:t>(IRS e</w:t>
      </w:r>
      <w:r w:rsidR="00FE63B9">
        <w:rPr>
          <w:rFonts w:ascii="Segoe UI Light" w:eastAsia="Times New Roman" w:hAnsi="Segoe UI Light" w:cs="Segoe UI Light"/>
          <w:kern w:val="0"/>
          <w:lang w:bidi="ar-SA"/>
          <w14:ligatures w14:val="none"/>
        </w:rPr>
        <w:t>xceptions</w:t>
      </w:r>
      <w:r>
        <w:rPr>
          <w:rFonts w:ascii="Segoe UI Light" w:eastAsia="Times New Roman" w:hAnsi="Segoe UI Light" w:cs="Segoe UI Light"/>
          <w:kern w:val="0"/>
          <w:lang w:bidi="ar-SA"/>
          <w14:ligatures w14:val="none"/>
        </w:rPr>
        <w:t>)</w:t>
      </w:r>
      <w:r w:rsidR="007C257F">
        <w:rPr>
          <w:rFonts w:ascii="Segoe UI Light" w:eastAsia="Times New Roman" w:hAnsi="Segoe UI Light" w:cs="Segoe UI Light"/>
          <w:kern w:val="0"/>
          <w:lang w:bidi="ar-SA"/>
          <w14:ligatures w14:val="none"/>
        </w:rPr>
        <w:t xml:space="preserve"> </w:t>
      </w:r>
      <w:r w:rsidR="007C257F" w:rsidRPr="00880F7B">
        <w:rPr>
          <w:rFonts w:ascii="Segoe UI Light" w:eastAsia="Times New Roman" w:hAnsi="Segoe UI Light" w:cs="Segoe UI Light"/>
          <w:kern w:val="0"/>
          <w:lang w:bidi="ar-SA"/>
          <w14:ligatures w14:val="none"/>
        </w:rPr>
        <w:t>–</w:t>
      </w:r>
      <w:r w:rsidR="00FE63B9">
        <w:rPr>
          <w:rFonts w:ascii="Segoe UI Light" w:eastAsia="Times New Roman" w:hAnsi="Segoe UI Light" w:cs="Segoe UI Light"/>
          <w:kern w:val="0"/>
          <w:lang w:bidi="ar-SA"/>
          <w14:ligatures w14:val="none"/>
        </w:rPr>
        <w:t xml:space="preserve"> </w:t>
      </w:r>
      <w:r w:rsidR="007C257F">
        <w:rPr>
          <w:rFonts w:ascii="Segoe UI Light" w:eastAsia="Times New Roman" w:hAnsi="Segoe UI Light" w:cs="Segoe UI Light"/>
          <w:kern w:val="0"/>
          <w:lang w:bidi="ar-SA"/>
          <w14:ligatures w14:val="none"/>
        </w:rPr>
        <w:t xml:space="preserve">SBEC avoids taxes on UBI in the following circumstances. </w:t>
      </w:r>
    </w:p>
    <w:p w14:paraId="3288EC6C" w14:textId="77777777" w:rsidR="007C257F" w:rsidRDefault="007C257F" w:rsidP="00D04922">
      <w:pPr>
        <w:pStyle w:val="ListParagraph"/>
        <w:numPr>
          <w:ilvl w:val="3"/>
          <w:numId w:val="23"/>
        </w:numPr>
        <w:spacing w:after="40"/>
        <w:ind w:left="162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S</w:t>
      </w:r>
      <w:r w:rsidR="00FE63B9" w:rsidRPr="00FE63B9">
        <w:rPr>
          <w:rFonts w:ascii="Segoe UI Light" w:eastAsia="Times New Roman" w:hAnsi="Segoe UI Light" w:cs="Segoe UI Light"/>
          <w:kern w:val="0"/>
          <w:lang w:bidi="ar-SA"/>
          <w14:ligatures w14:val="none"/>
        </w:rPr>
        <w:t>ell</w:t>
      </w:r>
      <w:r>
        <w:rPr>
          <w:rFonts w:ascii="Segoe UI Light" w:eastAsia="Times New Roman" w:hAnsi="Segoe UI Light" w:cs="Segoe UI Light"/>
          <w:kern w:val="0"/>
          <w:lang w:bidi="ar-SA"/>
          <w14:ligatures w14:val="none"/>
        </w:rPr>
        <w:t>ing</w:t>
      </w:r>
      <w:r w:rsidR="00FE63B9" w:rsidRPr="00FE63B9">
        <w:rPr>
          <w:rFonts w:ascii="Segoe UI Light" w:eastAsia="Times New Roman" w:hAnsi="Segoe UI Light" w:cs="Segoe UI Light"/>
          <w:kern w:val="0"/>
          <w:lang w:bidi="ar-SA"/>
          <w14:ligatures w14:val="none"/>
        </w:rPr>
        <w:t xml:space="preserve"> donated </w:t>
      </w:r>
      <w:r w:rsidR="00FE63B9">
        <w:rPr>
          <w:rFonts w:ascii="Segoe UI Light" w:eastAsia="Times New Roman" w:hAnsi="Segoe UI Light" w:cs="Segoe UI Light"/>
          <w:kern w:val="0"/>
          <w:lang w:bidi="ar-SA"/>
          <w14:ligatures w14:val="none"/>
        </w:rPr>
        <w:t>goods</w:t>
      </w:r>
      <w:r>
        <w:rPr>
          <w:rFonts w:ascii="Segoe UI Light" w:eastAsia="Times New Roman" w:hAnsi="Segoe UI Light" w:cs="Segoe UI Light"/>
          <w:kern w:val="0"/>
          <w:lang w:bidi="ar-SA"/>
          <w14:ligatures w14:val="none"/>
        </w:rPr>
        <w:t>,</w:t>
      </w:r>
    </w:p>
    <w:p w14:paraId="73626362" w14:textId="77777777" w:rsidR="007C257F" w:rsidRDefault="007C257F" w:rsidP="00D04922">
      <w:pPr>
        <w:pStyle w:val="ListParagraph"/>
        <w:numPr>
          <w:ilvl w:val="3"/>
          <w:numId w:val="23"/>
        </w:numPr>
        <w:spacing w:after="40"/>
        <w:ind w:left="162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SBEC</w:t>
      </w:r>
      <w:r w:rsidR="00FE63B9" w:rsidRPr="00FE63B9">
        <w:rPr>
          <w:rFonts w:ascii="Segoe UI Light" w:eastAsia="Times New Roman" w:hAnsi="Segoe UI Light" w:cs="Segoe UI Light"/>
          <w:kern w:val="0"/>
          <w:lang w:bidi="ar-SA"/>
          <w14:ligatures w14:val="none"/>
        </w:rPr>
        <w:t xml:space="preserve"> activities operated by volunteers</w:t>
      </w:r>
      <w:r>
        <w:rPr>
          <w:rFonts w:ascii="Segoe UI Light" w:eastAsia="Times New Roman" w:hAnsi="Segoe UI Light" w:cs="Segoe UI Light"/>
          <w:kern w:val="0"/>
          <w:lang w:bidi="ar-SA"/>
          <w14:ligatures w14:val="none"/>
        </w:rPr>
        <w:t>,</w:t>
      </w:r>
    </w:p>
    <w:p w14:paraId="45398221" w14:textId="7A39BA04" w:rsidR="007C257F" w:rsidRDefault="007C257F" w:rsidP="00D04922">
      <w:pPr>
        <w:pStyle w:val="ListParagraph"/>
        <w:numPr>
          <w:ilvl w:val="3"/>
          <w:numId w:val="23"/>
        </w:numPr>
        <w:spacing w:after="40"/>
        <w:ind w:left="1620"/>
        <w:rPr>
          <w:rFonts w:ascii="Segoe UI Light" w:eastAsia="Times New Roman" w:hAnsi="Segoe UI Light" w:cs="Segoe UI Light"/>
          <w:kern w:val="0"/>
          <w:lang w:bidi="ar-SA"/>
          <w14:ligatures w14:val="none"/>
        </w:rPr>
      </w:pPr>
      <w:r w:rsidRPr="00A42996">
        <w:rPr>
          <w:rFonts w:ascii="Segoe UI Light" w:eastAsia="Times New Roman" w:hAnsi="Segoe UI Light" w:cs="Segoe UI Light"/>
          <w:kern w:val="0"/>
          <w:lang w:bidi="ar-SA"/>
          <w14:ligatures w14:val="none"/>
        </w:rPr>
        <w:t>I</w:t>
      </w:r>
      <w:r w:rsidR="00FE63B9" w:rsidRPr="00A42996">
        <w:rPr>
          <w:rFonts w:ascii="Segoe UI Light" w:eastAsia="Times New Roman" w:hAnsi="Segoe UI Light" w:cs="Segoe UI Light"/>
          <w:kern w:val="0"/>
          <w:lang w:bidi="ar-SA"/>
          <w14:ligatures w14:val="none"/>
        </w:rPr>
        <w:t xml:space="preserve">nterest </w:t>
      </w:r>
      <w:r w:rsidR="004A20AF" w:rsidRPr="00A42996">
        <w:rPr>
          <w:rFonts w:ascii="Segoe UI Light" w:eastAsia="Times New Roman" w:hAnsi="Segoe UI Light" w:cs="Segoe UI Light"/>
          <w:kern w:val="0"/>
          <w:lang w:bidi="ar-SA"/>
          <w14:ligatures w14:val="none"/>
        </w:rPr>
        <w:t>from</w:t>
      </w:r>
      <w:r w:rsidR="00FE63B9" w:rsidRPr="00A42996">
        <w:rPr>
          <w:rFonts w:ascii="Segoe UI Light" w:eastAsia="Times New Roman" w:hAnsi="Segoe UI Light" w:cs="Segoe UI Light"/>
          <w:kern w:val="0"/>
          <w:lang w:bidi="ar-SA"/>
          <w14:ligatures w14:val="none"/>
        </w:rPr>
        <w:t xml:space="preserve"> </w:t>
      </w:r>
      <w:r>
        <w:rPr>
          <w:rFonts w:ascii="Segoe UI Light" w:eastAsia="Times New Roman" w:hAnsi="Segoe UI Light" w:cs="Segoe UI Light"/>
          <w:kern w:val="0"/>
          <w:lang w:bidi="ar-SA"/>
          <w14:ligatures w14:val="none"/>
        </w:rPr>
        <w:t>checking, savings, CDs, and B</w:t>
      </w:r>
      <w:r w:rsidR="00974C0B">
        <w:rPr>
          <w:rFonts w:ascii="Segoe UI Light" w:eastAsia="Times New Roman" w:hAnsi="Segoe UI Light" w:cs="Segoe UI Light"/>
          <w:kern w:val="0"/>
          <w:lang w:bidi="ar-SA"/>
          <w14:ligatures w14:val="none"/>
        </w:rPr>
        <w:t>A</w:t>
      </w:r>
      <w:r w:rsidR="00FE63B9" w:rsidRPr="00FE63B9">
        <w:rPr>
          <w:rFonts w:ascii="Segoe UI Light" w:eastAsia="Times New Roman" w:hAnsi="Segoe UI Light" w:cs="Segoe UI Light"/>
          <w:kern w:val="0"/>
          <w:lang w:bidi="ar-SA"/>
          <w14:ligatures w14:val="none"/>
        </w:rPr>
        <w:t>s</w:t>
      </w:r>
      <w:r>
        <w:rPr>
          <w:rFonts w:ascii="Segoe UI Light" w:eastAsia="Times New Roman" w:hAnsi="Segoe UI Light" w:cs="Segoe UI Light"/>
          <w:kern w:val="0"/>
          <w:lang w:bidi="ar-SA"/>
          <w14:ligatures w14:val="none"/>
        </w:rPr>
        <w:t>,</w:t>
      </w:r>
    </w:p>
    <w:p w14:paraId="5AB41549" w14:textId="2F64AB5F" w:rsidR="00324BBE" w:rsidRPr="009A0977" w:rsidRDefault="007C257F" w:rsidP="00D04922">
      <w:pPr>
        <w:pStyle w:val="ListParagraph"/>
        <w:numPr>
          <w:ilvl w:val="3"/>
          <w:numId w:val="23"/>
        </w:numPr>
        <w:spacing w:after="40"/>
        <w:ind w:left="162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B</w:t>
      </w:r>
      <w:r w:rsidR="00FE63B9" w:rsidRPr="00FE63B9">
        <w:rPr>
          <w:rFonts w:ascii="Segoe UI Light" w:eastAsia="Times New Roman" w:hAnsi="Segoe UI Light" w:cs="Segoe UI Light"/>
          <w:kern w:val="0"/>
          <w:lang w:bidi="ar-SA"/>
          <w14:ligatures w14:val="none"/>
        </w:rPr>
        <w:t>uilding</w:t>
      </w:r>
      <w:r w:rsidR="004A20AF" w:rsidRPr="004A20AF">
        <w:rPr>
          <w:rFonts w:ascii="Segoe UI Light" w:eastAsia="Times New Roman" w:hAnsi="Segoe UI Light" w:cs="Segoe UI Light"/>
          <w:color w:val="FF0000"/>
          <w:kern w:val="0"/>
          <w:lang w:bidi="ar-SA"/>
          <w14:ligatures w14:val="none"/>
        </w:rPr>
        <w:t>/</w:t>
      </w:r>
      <w:r w:rsidR="00FE63B9" w:rsidRPr="00FE63B9">
        <w:rPr>
          <w:rFonts w:ascii="Segoe UI Light" w:eastAsia="Times New Roman" w:hAnsi="Segoe UI Light" w:cs="Segoe UI Light"/>
          <w:kern w:val="0"/>
          <w:lang w:bidi="ar-SA"/>
          <w14:ligatures w14:val="none"/>
        </w:rPr>
        <w:t>space</w:t>
      </w:r>
      <w:r>
        <w:rPr>
          <w:rFonts w:ascii="Segoe UI Light" w:eastAsia="Times New Roman" w:hAnsi="Segoe UI Light" w:cs="Segoe UI Light"/>
          <w:kern w:val="0"/>
          <w:lang w:bidi="ar-SA"/>
          <w14:ligatures w14:val="none"/>
        </w:rPr>
        <w:t xml:space="preserve"> rent received</w:t>
      </w:r>
      <w:r w:rsidR="004A20AF" w:rsidRPr="004A20AF">
        <w:rPr>
          <w:rFonts w:ascii="Segoe UI Light" w:eastAsia="Times New Roman" w:hAnsi="Segoe UI Light" w:cs="Segoe UI Light"/>
          <w:color w:val="FF0000"/>
          <w:kern w:val="0"/>
          <w:lang w:bidi="ar-SA"/>
          <w14:ligatures w14:val="none"/>
        </w:rPr>
        <w:t>,</w:t>
      </w:r>
      <w:r>
        <w:rPr>
          <w:rFonts w:ascii="Segoe UI Light" w:eastAsia="Times New Roman" w:hAnsi="Segoe UI Light" w:cs="Segoe UI Light"/>
          <w:kern w:val="0"/>
          <w:lang w:bidi="ar-SA"/>
          <w14:ligatures w14:val="none"/>
        </w:rPr>
        <w:t xml:space="preserve"> provided that</w:t>
      </w:r>
      <w:r w:rsidR="00FE63B9" w:rsidRPr="00FE63B9">
        <w:rPr>
          <w:rFonts w:ascii="Segoe UI Light" w:eastAsia="Times New Roman" w:hAnsi="Segoe UI Light" w:cs="Segoe UI Light"/>
          <w:kern w:val="0"/>
          <w:lang w:bidi="ar-SA"/>
          <w14:ligatures w14:val="none"/>
        </w:rPr>
        <w:t xml:space="preserve"> “substantially all” </w:t>
      </w:r>
      <w:r w:rsidR="00974C0B">
        <w:rPr>
          <w:rFonts w:ascii="Segoe UI Light" w:eastAsia="Times New Roman" w:hAnsi="Segoe UI Light" w:cs="Segoe UI Light"/>
          <w:kern w:val="0"/>
          <w:lang w:bidi="ar-SA"/>
          <w14:ligatures w14:val="none"/>
        </w:rPr>
        <w:t>(</w:t>
      </w:r>
      <w:r w:rsidR="00974C0B" w:rsidRPr="00FE63B9">
        <w:rPr>
          <w:rFonts w:ascii="Segoe UI Light" w:eastAsia="Times New Roman" w:hAnsi="Segoe UI Light" w:cs="Segoe UI Light"/>
          <w:kern w:val="0"/>
          <w:lang w:bidi="ar-SA"/>
          <w14:ligatures w14:val="none"/>
        </w:rPr>
        <w:t>85%</w:t>
      </w:r>
      <w:r w:rsidR="00974C0B">
        <w:rPr>
          <w:rFonts w:ascii="Segoe UI Light" w:eastAsia="Times New Roman" w:hAnsi="Segoe UI Light" w:cs="Segoe UI Light"/>
          <w:kern w:val="0"/>
          <w:lang w:bidi="ar-SA"/>
          <w14:ligatures w14:val="none"/>
        </w:rPr>
        <w:t xml:space="preserve">) </w:t>
      </w:r>
      <w:r w:rsidR="00FE63B9" w:rsidRPr="00FE63B9">
        <w:rPr>
          <w:rFonts w:ascii="Segoe UI Light" w:eastAsia="Times New Roman" w:hAnsi="Segoe UI Light" w:cs="Segoe UI Light"/>
          <w:kern w:val="0"/>
          <w:lang w:bidi="ar-SA"/>
          <w14:ligatures w14:val="none"/>
        </w:rPr>
        <w:t xml:space="preserve">of </w:t>
      </w:r>
      <w:r>
        <w:rPr>
          <w:rFonts w:ascii="Segoe UI Light" w:eastAsia="Times New Roman" w:hAnsi="Segoe UI Light" w:cs="Segoe UI Light"/>
          <w:kern w:val="0"/>
          <w:lang w:bidi="ar-SA"/>
          <w14:ligatures w14:val="none"/>
        </w:rPr>
        <w:t>SBEC’s</w:t>
      </w:r>
      <w:r w:rsidR="00FE63B9" w:rsidRPr="00FE63B9">
        <w:rPr>
          <w:rFonts w:ascii="Segoe UI Light" w:eastAsia="Times New Roman" w:hAnsi="Segoe UI Light" w:cs="Segoe UI Light"/>
          <w:kern w:val="0"/>
          <w:lang w:bidi="ar-SA"/>
          <w14:ligatures w14:val="none"/>
        </w:rPr>
        <w:t xml:space="preserve"> property </w:t>
      </w:r>
      <w:r w:rsidR="00974C0B">
        <w:rPr>
          <w:rFonts w:ascii="Segoe UI Light" w:eastAsia="Times New Roman" w:hAnsi="Segoe UI Light" w:cs="Segoe UI Light"/>
          <w:kern w:val="0"/>
          <w:lang w:bidi="ar-SA"/>
          <w14:ligatures w14:val="none"/>
        </w:rPr>
        <w:t>is</w:t>
      </w:r>
      <w:r w:rsidR="00FE63B9" w:rsidRPr="00FE63B9">
        <w:rPr>
          <w:rFonts w:ascii="Segoe UI Light" w:eastAsia="Times New Roman" w:hAnsi="Segoe UI Light" w:cs="Segoe UI Light"/>
          <w:kern w:val="0"/>
          <w:lang w:bidi="ar-SA"/>
          <w14:ligatures w14:val="none"/>
        </w:rPr>
        <w:t xml:space="preserve"> used for its nonprofit purposes.</w:t>
      </w:r>
    </w:p>
    <w:p w14:paraId="04D9E542" w14:textId="221624F4" w:rsidR="00A57655" w:rsidRPr="006C0B08" w:rsidRDefault="00392DAE" w:rsidP="004C4F40">
      <w:pPr>
        <w:pStyle w:val="ListParagraph"/>
        <w:numPr>
          <w:ilvl w:val="0"/>
          <w:numId w:val="18"/>
        </w:numPr>
        <w:spacing w:after="40"/>
        <w:ind w:left="900"/>
        <w:rPr>
          <w:rFonts w:ascii="Segoe UI Light" w:eastAsia="Times New Roman" w:hAnsi="Segoe UI Light" w:cs="Segoe UI Light"/>
          <w:b/>
          <w:bCs/>
          <w:kern w:val="0"/>
          <w:lang w:bidi="ar-SA"/>
          <w14:ligatures w14:val="none"/>
        </w:rPr>
      </w:pPr>
      <w:r w:rsidRPr="006C0B08">
        <w:rPr>
          <w:rFonts w:ascii="Segoe UI Light" w:eastAsia="Times New Roman" w:hAnsi="Segoe UI Light" w:cs="Segoe UI Light"/>
          <w:b/>
          <w:bCs/>
          <w:kern w:val="0"/>
          <w:lang w:bidi="ar-SA"/>
          <w14:ligatures w14:val="none"/>
        </w:rPr>
        <w:t xml:space="preserve">CLASSES </w:t>
      </w:r>
      <w:r w:rsidR="00A57655" w:rsidRPr="006C0B08">
        <w:rPr>
          <w:rFonts w:ascii="Segoe UI Light" w:eastAsia="Times New Roman" w:hAnsi="Segoe UI Light" w:cs="Segoe UI Light"/>
          <w:b/>
          <w:bCs/>
          <w:kern w:val="0"/>
          <w:lang w:bidi="ar-SA"/>
          <w14:ligatures w14:val="none"/>
        </w:rPr>
        <w:t>AND DESCRIPTIONS</w:t>
      </w:r>
    </w:p>
    <w:p w14:paraId="2D09CB21" w14:textId="440F18E1" w:rsidR="000F1D83" w:rsidRPr="006C0B08" w:rsidRDefault="000F1D83" w:rsidP="004C4F40">
      <w:pPr>
        <w:spacing w:after="40"/>
        <w:ind w:left="5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Each year, the </w:t>
      </w:r>
      <w:r w:rsidR="00935FA7">
        <w:rPr>
          <w:rFonts w:ascii="Segoe UI Light" w:eastAsia="Times New Roman" w:hAnsi="Segoe UI Light" w:cs="Segoe UI Light"/>
          <w:kern w:val="0"/>
          <w:lang w:bidi="ar-SA"/>
          <w14:ligatures w14:val="none"/>
        </w:rPr>
        <w:t>Rector, Treasurer</w:t>
      </w:r>
      <w:r w:rsidR="004C4F40">
        <w:rPr>
          <w:rFonts w:ascii="Segoe UI Light" w:eastAsia="Times New Roman" w:hAnsi="Segoe UI Light" w:cs="Segoe UI Light"/>
          <w:kern w:val="0"/>
          <w:lang w:bidi="ar-SA"/>
          <w14:ligatures w14:val="none"/>
        </w:rPr>
        <w:t>,</w:t>
      </w:r>
      <w:r w:rsidR="00935FA7">
        <w:rPr>
          <w:rFonts w:ascii="Segoe UI Light" w:eastAsia="Times New Roman" w:hAnsi="Segoe UI Light" w:cs="Segoe UI Light"/>
          <w:kern w:val="0"/>
          <w:lang w:bidi="ar-SA"/>
          <w14:ligatures w14:val="none"/>
        </w:rPr>
        <w:t xml:space="preserve"> and </w:t>
      </w:r>
      <w:r w:rsidR="004C4F40">
        <w:rPr>
          <w:rFonts w:ascii="Segoe UI Light" w:eastAsia="Times New Roman" w:hAnsi="Segoe UI Light" w:cs="Segoe UI Light"/>
          <w:kern w:val="0"/>
          <w:lang w:bidi="ar-SA"/>
          <w14:ligatures w14:val="none"/>
        </w:rPr>
        <w:t>Vestry</w:t>
      </w:r>
      <w:r w:rsidRPr="006C0B08">
        <w:rPr>
          <w:rFonts w:ascii="Segoe UI Light" w:eastAsia="Times New Roman" w:hAnsi="Segoe UI Light" w:cs="Segoe UI Light"/>
          <w:kern w:val="0"/>
          <w:lang w:bidi="ar-SA"/>
          <w14:ligatures w14:val="none"/>
        </w:rPr>
        <w:t xml:space="preserve"> prepare a yearly budget </w:t>
      </w:r>
      <w:r w:rsidR="00D04922">
        <w:rPr>
          <w:rFonts w:ascii="Segoe UI Light" w:eastAsia="Times New Roman" w:hAnsi="Segoe UI Light" w:cs="Segoe UI Light"/>
          <w:kern w:val="0"/>
          <w:lang w:bidi="ar-SA"/>
          <w14:ligatures w14:val="none"/>
        </w:rPr>
        <w:t>tha</w:t>
      </w:r>
      <w:r w:rsidRPr="006C0B08">
        <w:rPr>
          <w:rFonts w:ascii="Segoe UI Light" w:eastAsia="Times New Roman" w:hAnsi="Segoe UI Light" w:cs="Segoe UI Light"/>
          <w:kern w:val="0"/>
          <w:lang w:bidi="ar-SA"/>
          <w14:ligatures w14:val="none"/>
        </w:rPr>
        <w:t xml:space="preserve">t is </w:t>
      </w:r>
      <w:r w:rsidR="00D04922">
        <w:rPr>
          <w:rFonts w:ascii="Segoe UI Light" w:eastAsia="Times New Roman" w:hAnsi="Segoe UI Light" w:cs="Segoe UI Light"/>
          <w:kern w:val="0"/>
          <w:lang w:bidi="ar-SA"/>
          <w14:ligatures w14:val="none"/>
        </w:rPr>
        <w:t xml:space="preserve">reviewed and </w:t>
      </w:r>
      <w:r w:rsidRPr="006C0B08">
        <w:rPr>
          <w:rFonts w:ascii="Segoe UI Light" w:eastAsia="Times New Roman" w:hAnsi="Segoe UI Light" w:cs="Segoe UI Light"/>
          <w:kern w:val="0"/>
          <w:lang w:bidi="ar-SA"/>
          <w14:ligatures w14:val="none"/>
        </w:rPr>
        <w:t xml:space="preserve">approved by the Vestry. This budget </w:t>
      </w:r>
      <w:r w:rsidR="00F51D27" w:rsidRPr="006C0B08">
        <w:rPr>
          <w:rFonts w:ascii="Segoe UI Light" w:eastAsia="Times New Roman" w:hAnsi="Segoe UI Light" w:cs="Segoe UI Light"/>
          <w:kern w:val="0"/>
          <w:lang w:bidi="ar-SA"/>
          <w14:ligatures w14:val="none"/>
        </w:rPr>
        <w:t xml:space="preserve">is the </w:t>
      </w:r>
      <w:r w:rsidR="004C41D9">
        <w:rPr>
          <w:rFonts w:ascii="Segoe UI Light" w:eastAsia="Times New Roman" w:hAnsi="Segoe UI Light" w:cs="Segoe UI Light"/>
          <w:kern w:val="0"/>
          <w:lang w:bidi="ar-SA"/>
          <w14:ligatures w14:val="none"/>
        </w:rPr>
        <w:t xml:space="preserve">regularly updated </w:t>
      </w:r>
      <w:r w:rsidR="00F51D27" w:rsidRPr="006C0B08">
        <w:rPr>
          <w:rFonts w:ascii="Segoe UI Light" w:eastAsia="Times New Roman" w:hAnsi="Segoe UI Light" w:cs="Segoe UI Light"/>
          <w:kern w:val="0"/>
          <w:lang w:bidi="ar-SA"/>
          <w14:ligatures w14:val="none"/>
        </w:rPr>
        <w:t xml:space="preserve">evidence </w:t>
      </w:r>
      <w:r w:rsidR="00283B49" w:rsidRPr="006C0B08">
        <w:rPr>
          <w:rFonts w:ascii="Segoe UI Light" w:eastAsia="Times New Roman" w:hAnsi="Segoe UI Light" w:cs="Segoe UI Light"/>
          <w:kern w:val="0"/>
          <w:lang w:bidi="ar-SA"/>
          <w14:ligatures w14:val="none"/>
        </w:rPr>
        <w:t xml:space="preserve">of </w:t>
      </w:r>
      <w:r w:rsidR="004C41D9">
        <w:rPr>
          <w:rFonts w:ascii="Segoe UI Light" w:eastAsia="Times New Roman" w:hAnsi="Segoe UI Light" w:cs="Segoe UI Light"/>
          <w:kern w:val="0"/>
          <w:lang w:bidi="ar-SA"/>
          <w14:ligatures w14:val="none"/>
        </w:rPr>
        <w:t xml:space="preserve">revenue and </w:t>
      </w:r>
      <w:r w:rsidR="00283B49" w:rsidRPr="006C0B08">
        <w:rPr>
          <w:rFonts w:ascii="Segoe UI Light" w:eastAsia="Times New Roman" w:hAnsi="Segoe UI Light" w:cs="Segoe UI Light"/>
          <w:kern w:val="0"/>
          <w:lang w:bidi="ar-SA"/>
          <w14:ligatures w14:val="none"/>
        </w:rPr>
        <w:t>expensed</w:t>
      </w:r>
      <w:r w:rsidRPr="006C0B08">
        <w:rPr>
          <w:rFonts w:ascii="Segoe UI Light" w:eastAsia="Times New Roman" w:hAnsi="Segoe UI Light" w:cs="Segoe UI Light"/>
          <w:kern w:val="0"/>
          <w:lang w:bidi="ar-SA"/>
          <w14:ligatures w14:val="none"/>
        </w:rPr>
        <w:t xml:space="preserve"> fund</w:t>
      </w:r>
      <w:r w:rsidR="004C41D9">
        <w:rPr>
          <w:rFonts w:ascii="Segoe UI Light" w:eastAsia="Times New Roman" w:hAnsi="Segoe UI Light" w:cs="Segoe UI Light"/>
          <w:kern w:val="0"/>
          <w:lang w:bidi="ar-SA"/>
          <w14:ligatures w14:val="none"/>
        </w:rPr>
        <w:t>s</w:t>
      </w:r>
      <w:r w:rsidRPr="006C0B08">
        <w:rPr>
          <w:rFonts w:ascii="Segoe UI Light" w:eastAsia="Times New Roman" w:hAnsi="Segoe UI Light" w:cs="Segoe UI Light"/>
          <w:kern w:val="0"/>
          <w:lang w:bidi="ar-SA"/>
          <w14:ligatures w14:val="none"/>
        </w:rPr>
        <w:t xml:space="preserve">.  The budget supports </w:t>
      </w:r>
      <w:r w:rsidR="00D04922">
        <w:rPr>
          <w:rFonts w:ascii="Segoe UI Light" w:eastAsia="Times New Roman" w:hAnsi="Segoe UI Light" w:cs="Segoe UI Light"/>
          <w:kern w:val="0"/>
          <w:lang w:bidi="ar-SA"/>
          <w14:ligatures w14:val="none"/>
        </w:rPr>
        <w:t xml:space="preserve">continued </w:t>
      </w:r>
      <w:r w:rsidR="00D04922" w:rsidRPr="006C0B08">
        <w:rPr>
          <w:rFonts w:ascii="Segoe UI Light" w:eastAsia="Times New Roman" w:hAnsi="Segoe UI Light" w:cs="Segoe UI Light"/>
          <w:kern w:val="0"/>
          <w:lang w:bidi="ar-SA"/>
          <w14:ligatures w14:val="none"/>
        </w:rPr>
        <w:t>SBEC operations</w:t>
      </w:r>
      <w:r w:rsidR="00D04922">
        <w:rPr>
          <w:rFonts w:ascii="Segoe UI Light" w:eastAsia="Times New Roman" w:hAnsi="Segoe UI Light" w:cs="Segoe UI Light"/>
          <w:kern w:val="0"/>
          <w:lang w:bidi="ar-SA"/>
          <w14:ligatures w14:val="none"/>
        </w:rPr>
        <w:t xml:space="preserve"> for mission/</w:t>
      </w:r>
      <w:r w:rsidRPr="006C0B08">
        <w:rPr>
          <w:rFonts w:ascii="Segoe UI Light" w:eastAsia="Times New Roman" w:hAnsi="Segoe UI Light" w:cs="Segoe UI Light"/>
          <w:kern w:val="0"/>
          <w:lang w:bidi="ar-SA"/>
          <w14:ligatures w14:val="none"/>
        </w:rPr>
        <w:t>ministries.</w:t>
      </w:r>
      <w:r w:rsidR="00D75F66">
        <w:rPr>
          <w:rFonts w:ascii="Segoe UI Light" w:eastAsia="Times New Roman" w:hAnsi="Segoe UI Light" w:cs="Segoe UI Light"/>
          <w:kern w:val="0"/>
          <w:lang w:bidi="ar-SA"/>
          <w14:ligatures w14:val="none"/>
        </w:rPr>
        <w:t xml:space="preserve"> The identified funds are deemed acceptable to SBEC’s exempt purpose</w:t>
      </w:r>
      <w:r w:rsidR="00D04922">
        <w:rPr>
          <w:rFonts w:ascii="Segoe UI Light" w:eastAsia="Times New Roman" w:hAnsi="Segoe UI Light" w:cs="Segoe UI Light"/>
          <w:kern w:val="0"/>
          <w:lang w:bidi="ar-SA"/>
          <w14:ligatures w14:val="none"/>
        </w:rPr>
        <w:t xml:space="preserve"> and</w:t>
      </w:r>
      <w:r w:rsidR="00D75F66">
        <w:rPr>
          <w:rFonts w:ascii="Segoe UI Light" w:eastAsia="Times New Roman" w:hAnsi="Segoe UI Light" w:cs="Segoe UI Light"/>
          <w:kern w:val="0"/>
          <w:lang w:bidi="ar-SA"/>
          <w14:ligatures w14:val="none"/>
        </w:rPr>
        <w:t xml:space="preserve"> </w:t>
      </w:r>
      <w:r w:rsidR="00D04922">
        <w:rPr>
          <w:rFonts w:ascii="Segoe UI Light" w:eastAsia="Times New Roman" w:hAnsi="Segoe UI Light" w:cs="Segoe UI Light"/>
          <w:kern w:val="0"/>
          <w:lang w:bidi="ar-SA"/>
          <w14:ligatures w14:val="none"/>
        </w:rPr>
        <w:t>c</w:t>
      </w:r>
      <w:r w:rsidR="00D75F66">
        <w:rPr>
          <w:rFonts w:ascii="Segoe UI Light" w:eastAsia="Times New Roman" w:hAnsi="Segoe UI Light" w:cs="Segoe UI Light"/>
          <w:kern w:val="0"/>
          <w:lang w:bidi="ar-SA"/>
          <w14:ligatures w14:val="none"/>
        </w:rPr>
        <w:t>ontributions are reviewed to ensure they meet the exempt purpose.</w:t>
      </w:r>
    </w:p>
    <w:p w14:paraId="363CDA10" w14:textId="5773FBDE" w:rsidR="00A57655" w:rsidRPr="006C0B08" w:rsidRDefault="00AF4131" w:rsidP="00880F7B">
      <w:pPr>
        <w:pStyle w:val="ListParagraph"/>
        <w:numPr>
          <w:ilvl w:val="1"/>
          <w:numId w:val="25"/>
        </w:numPr>
        <w:spacing w:after="40"/>
        <w:ind w:left="99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lastRenderedPageBreak/>
        <w:t xml:space="preserve">Donations </w:t>
      </w:r>
      <w:r w:rsidR="00392DAE" w:rsidRPr="006C0B08">
        <w:rPr>
          <w:rFonts w:ascii="Segoe UI Light" w:eastAsia="Times New Roman" w:hAnsi="Segoe UI Light" w:cs="Segoe UI Light"/>
          <w:kern w:val="0"/>
          <w:lang w:bidi="ar-SA"/>
          <w14:ligatures w14:val="none"/>
        </w:rPr>
        <w:t>Fund Class</w:t>
      </w:r>
      <w:r w:rsidR="008360B8" w:rsidRPr="006C0B08">
        <w:rPr>
          <w:rFonts w:ascii="Segoe UI Light" w:eastAsia="Times New Roman" w:hAnsi="Segoe UI Light" w:cs="Segoe UI Light"/>
          <w:kern w:val="0"/>
          <w:lang w:bidi="ar-SA"/>
          <w14:ligatures w14:val="none"/>
        </w:rPr>
        <w:t xml:space="preserve"> </w:t>
      </w:r>
      <w:r w:rsidR="00A57655" w:rsidRPr="006C0B08">
        <w:rPr>
          <w:rFonts w:ascii="Segoe UI Light" w:eastAsia="Times New Roman" w:hAnsi="Segoe UI Light" w:cs="Segoe UI Light"/>
          <w:kern w:val="0"/>
          <w:lang w:bidi="ar-SA"/>
          <w14:ligatures w14:val="none"/>
        </w:rPr>
        <w:t>–</w:t>
      </w:r>
      <w:r w:rsidR="000F1D83" w:rsidRPr="006C0B08">
        <w:rPr>
          <w:rFonts w:ascii="Segoe UI Light" w:eastAsia="Times New Roman" w:hAnsi="Segoe UI Light" w:cs="Segoe UI Light"/>
          <w:kern w:val="0"/>
          <w:lang w:bidi="ar-SA"/>
          <w14:ligatures w14:val="none"/>
        </w:rPr>
        <w:t xml:space="preserve"> </w:t>
      </w:r>
      <w:r w:rsidR="00A57655" w:rsidRPr="006C0B08">
        <w:rPr>
          <w:rFonts w:ascii="Segoe UI Light" w:eastAsia="Times New Roman" w:hAnsi="Segoe UI Light" w:cs="Segoe UI Light"/>
          <w:kern w:val="0"/>
          <w:lang w:bidi="ar-SA"/>
          <w14:ligatures w14:val="none"/>
        </w:rPr>
        <w:t xml:space="preserve">This fund includes </w:t>
      </w:r>
      <w:r w:rsidR="00FE32FE">
        <w:rPr>
          <w:rFonts w:ascii="Segoe UI Light" w:eastAsia="Times New Roman" w:hAnsi="Segoe UI Light" w:cs="Segoe UI Light"/>
          <w:kern w:val="0"/>
          <w:lang w:bidi="ar-SA"/>
          <w14:ligatures w14:val="none"/>
        </w:rPr>
        <w:t xml:space="preserve">revenue from </w:t>
      </w:r>
      <w:r w:rsidRPr="006C0B08">
        <w:rPr>
          <w:rFonts w:ascii="Segoe UI Light" w:eastAsia="Times New Roman" w:hAnsi="Segoe UI Light" w:cs="Segoe UI Light"/>
          <w:kern w:val="0"/>
          <w:lang w:bidi="ar-SA"/>
          <w14:ligatures w14:val="none"/>
        </w:rPr>
        <w:t>unrestricted</w:t>
      </w:r>
      <w:r w:rsidR="00A57655" w:rsidRPr="006C0B08">
        <w:rPr>
          <w:rFonts w:ascii="Segoe UI Light" w:eastAsia="Times New Roman" w:hAnsi="Segoe UI Light" w:cs="Segoe UI Light"/>
          <w:kern w:val="0"/>
          <w:lang w:bidi="ar-SA"/>
          <w14:ligatures w14:val="none"/>
        </w:rPr>
        <w:t xml:space="preserve"> gifts </w:t>
      </w:r>
      <w:r w:rsidR="005C73D5">
        <w:rPr>
          <w:rFonts w:ascii="Segoe UI Light" w:eastAsia="Times New Roman" w:hAnsi="Segoe UI Light" w:cs="Segoe UI Light"/>
          <w:kern w:val="0"/>
          <w:lang w:bidi="ar-SA"/>
          <w14:ligatures w14:val="none"/>
        </w:rPr>
        <w:t xml:space="preserve">(e.g., </w:t>
      </w:r>
      <w:r w:rsidR="00A57655" w:rsidRPr="006C0B08">
        <w:rPr>
          <w:rFonts w:ascii="Segoe UI Light" w:eastAsia="Times New Roman" w:hAnsi="Segoe UI Light" w:cs="Segoe UI Light"/>
          <w:kern w:val="0"/>
          <w:lang w:bidi="ar-SA"/>
          <w14:ligatures w14:val="none"/>
        </w:rPr>
        <w:t xml:space="preserve">from our </w:t>
      </w:r>
      <w:r w:rsidR="00473EE8" w:rsidRPr="006C0B08">
        <w:rPr>
          <w:rFonts w:ascii="Segoe UI Light" w:eastAsia="Times New Roman" w:hAnsi="Segoe UI Light" w:cs="Segoe UI Light"/>
          <w:kern w:val="0"/>
          <w:lang w:bidi="ar-SA"/>
          <w14:ligatures w14:val="none"/>
        </w:rPr>
        <w:t xml:space="preserve">loose plate, pledges, </w:t>
      </w:r>
      <w:r w:rsidR="00392DAE" w:rsidRPr="006C0B08">
        <w:rPr>
          <w:rFonts w:ascii="Segoe UI Light" w:eastAsia="Times New Roman" w:hAnsi="Segoe UI Light" w:cs="Segoe UI Light"/>
          <w:kern w:val="0"/>
          <w:lang w:bidi="ar-SA"/>
          <w14:ligatures w14:val="none"/>
        </w:rPr>
        <w:t xml:space="preserve">and </w:t>
      </w:r>
      <w:r w:rsidR="00473EE8" w:rsidRPr="006C0B08">
        <w:rPr>
          <w:rFonts w:ascii="Segoe UI Light" w:eastAsia="Times New Roman" w:hAnsi="Segoe UI Light" w:cs="Segoe UI Light"/>
          <w:kern w:val="0"/>
          <w:lang w:bidi="ar-SA"/>
          <w14:ligatures w14:val="none"/>
        </w:rPr>
        <w:t>memorial donations</w:t>
      </w:r>
      <w:r w:rsidR="005C73D5">
        <w:rPr>
          <w:rFonts w:ascii="Segoe UI Light" w:eastAsia="Times New Roman" w:hAnsi="Segoe UI Light" w:cs="Segoe UI Light"/>
          <w:kern w:val="0"/>
          <w:lang w:bidi="ar-SA"/>
          <w14:ligatures w14:val="none"/>
        </w:rPr>
        <w:t>)</w:t>
      </w:r>
      <w:r w:rsidR="0031681E">
        <w:rPr>
          <w:rFonts w:ascii="Segoe UI Light" w:eastAsia="Times New Roman" w:hAnsi="Segoe UI Light" w:cs="Segoe UI Light"/>
          <w:kern w:val="0"/>
          <w:lang w:bidi="ar-SA"/>
          <w14:ligatures w14:val="none"/>
        </w:rPr>
        <w:t xml:space="preserve"> and supports the SBEC mission</w:t>
      </w:r>
      <w:r w:rsidR="00473EE8" w:rsidRPr="006C0B08">
        <w:rPr>
          <w:rFonts w:ascii="Segoe UI Light" w:eastAsia="Times New Roman" w:hAnsi="Segoe UI Light" w:cs="Segoe UI Light"/>
          <w:kern w:val="0"/>
          <w:lang w:bidi="ar-SA"/>
          <w14:ligatures w14:val="none"/>
        </w:rPr>
        <w:t>.</w:t>
      </w:r>
      <w:r w:rsidR="00A57655" w:rsidRPr="006C0B08">
        <w:rPr>
          <w:rFonts w:ascii="Segoe UI Light" w:eastAsia="Times New Roman" w:hAnsi="Segoe UI Light" w:cs="Segoe UI Light"/>
          <w:kern w:val="0"/>
          <w:lang w:bidi="ar-SA"/>
          <w14:ligatures w14:val="none"/>
        </w:rPr>
        <w:t xml:space="preserve"> </w:t>
      </w:r>
    </w:p>
    <w:p w14:paraId="57865D6B" w14:textId="7B8FA8DD" w:rsidR="00A57655" w:rsidRPr="006C0B08" w:rsidRDefault="00A57655" w:rsidP="00880F7B">
      <w:pPr>
        <w:pStyle w:val="ListParagraph"/>
        <w:numPr>
          <w:ilvl w:val="1"/>
          <w:numId w:val="25"/>
        </w:numPr>
        <w:spacing w:after="40"/>
        <w:ind w:left="99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Building </w:t>
      </w:r>
      <w:r w:rsidR="008C0F29">
        <w:rPr>
          <w:rFonts w:ascii="Segoe UI Light" w:eastAsia="Times New Roman" w:hAnsi="Segoe UI Light" w:cs="Segoe UI Light"/>
          <w:kern w:val="0"/>
          <w:lang w:bidi="ar-SA"/>
          <w14:ligatures w14:val="none"/>
        </w:rPr>
        <w:t xml:space="preserve">and Land </w:t>
      </w:r>
      <w:r w:rsidR="00392DAE" w:rsidRPr="006C0B08">
        <w:rPr>
          <w:rFonts w:ascii="Segoe UI Light" w:eastAsia="Times New Roman" w:hAnsi="Segoe UI Light" w:cs="Segoe UI Light"/>
          <w:kern w:val="0"/>
          <w:lang w:bidi="ar-SA"/>
          <w14:ligatures w14:val="none"/>
        </w:rPr>
        <w:t xml:space="preserve">Use </w:t>
      </w:r>
      <w:r w:rsidRPr="006C0B08">
        <w:rPr>
          <w:rFonts w:ascii="Segoe UI Light" w:eastAsia="Times New Roman" w:hAnsi="Segoe UI Light" w:cs="Segoe UI Light"/>
          <w:kern w:val="0"/>
          <w:lang w:bidi="ar-SA"/>
          <w14:ligatures w14:val="none"/>
        </w:rPr>
        <w:t xml:space="preserve">Fund </w:t>
      </w:r>
      <w:r w:rsidR="00392DAE" w:rsidRPr="006C0B08">
        <w:rPr>
          <w:rFonts w:ascii="Segoe UI Light" w:eastAsia="Times New Roman" w:hAnsi="Segoe UI Light" w:cs="Segoe UI Light"/>
          <w:kern w:val="0"/>
          <w:lang w:bidi="ar-SA"/>
          <w14:ligatures w14:val="none"/>
        </w:rPr>
        <w:t>Class</w:t>
      </w:r>
      <w:r w:rsidR="000F1D83" w:rsidRPr="006C0B08">
        <w:rPr>
          <w:rFonts w:ascii="Segoe UI Light" w:eastAsia="Times New Roman" w:hAnsi="Segoe UI Light" w:cs="Segoe UI Light"/>
          <w:kern w:val="0"/>
          <w:lang w:bidi="ar-SA"/>
          <w14:ligatures w14:val="none"/>
        </w:rPr>
        <w:t xml:space="preserve"> </w:t>
      </w:r>
      <w:r w:rsidRPr="006C0B08">
        <w:rPr>
          <w:rFonts w:ascii="Segoe UI Light" w:eastAsia="Times New Roman" w:hAnsi="Segoe UI Light" w:cs="Segoe UI Light"/>
          <w:kern w:val="0"/>
          <w:lang w:bidi="ar-SA"/>
          <w14:ligatures w14:val="none"/>
        </w:rPr>
        <w:t xml:space="preserve">– This fund </w:t>
      </w:r>
      <w:r w:rsidR="00FE32FE">
        <w:rPr>
          <w:rFonts w:ascii="Segoe UI Light" w:eastAsia="Times New Roman" w:hAnsi="Segoe UI Light" w:cs="Segoe UI Light"/>
          <w:kern w:val="0"/>
          <w:lang w:bidi="ar-SA"/>
          <w14:ligatures w14:val="none"/>
        </w:rPr>
        <w:t xml:space="preserve">can </w:t>
      </w:r>
      <w:r w:rsidR="0031681E">
        <w:rPr>
          <w:rFonts w:ascii="Segoe UI Light" w:eastAsia="Times New Roman" w:hAnsi="Segoe UI Light" w:cs="Segoe UI Light"/>
          <w:kern w:val="0"/>
          <w:lang w:bidi="ar-SA"/>
          <w14:ligatures w14:val="none"/>
        </w:rPr>
        <w:t xml:space="preserve">include revenues from </w:t>
      </w:r>
      <w:r w:rsidR="00FE32FE" w:rsidRPr="00A42996">
        <w:rPr>
          <w:rFonts w:ascii="Segoe UI Light" w:eastAsia="Times New Roman" w:hAnsi="Segoe UI Light" w:cs="Segoe UI Light"/>
          <w:kern w:val="0"/>
          <w:lang w:bidi="ar-SA"/>
          <w14:ligatures w14:val="none"/>
        </w:rPr>
        <w:t>all f</w:t>
      </w:r>
      <w:r w:rsidR="004A20AF" w:rsidRPr="00A42996">
        <w:rPr>
          <w:rFonts w:ascii="Segoe UI Light" w:eastAsia="Times New Roman" w:hAnsi="Segoe UI Light" w:cs="Segoe UI Light"/>
          <w:kern w:val="0"/>
          <w:lang w:bidi="ar-SA"/>
          <w14:ligatures w14:val="none"/>
        </w:rPr>
        <w:t>our</w:t>
      </w:r>
      <w:r w:rsidR="00FE32FE" w:rsidRPr="00A42996">
        <w:rPr>
          <w:rFonts w:ascii="Segoe UI Light" w:eastAsia="Times New Roman" w:hAnsi="Segoe UI Light" w:cs="Segoe UI Light"/>
          <w:kern w:val="0"/>
          <w:lang w:bidi="ar-SA"/>
          <w14:ligatures w14:val="none"/>
        </w:rPr>
        <w:t xml:space="preserve"> gift types </w:t>
      </w:r>
      <w:r w:rsidR="004A20AF" w:rsidRPr="00A42996">
        <w:rPr>
          <w:rFonts w:ascii="Segoe UI Light" w:eastAsia="Times New Roman" w:hAnsi="Segoe UI Light" w:cs="Segoe UI Light"/>
          <w:kern w:val="0"/>
          <w:lang w:bidi="ar-SA"/>
          <w14:ligatures w14:val="none"/>
        </w:rPr>
        <w:t xml:space="preserve">and </w:t>
      </w:r>
      <w:r w:rsidR="00A42996" w:rsidRPr="00A42996">
        <w:rPr>
          <w:rFonts w:ascii="Segoe UI Light" w:eastAsia="Times New Roman" w:hAnsi="Segoe UI Light" w:cs="Segoe UI Light"/>
          <w:kern w:val="0"/>
          <w:lang w:bidi="ar-SA"/>
          <w14:ligatures w14:val="none"/>
        </w:rPr>
        <w:t>e</w:t>
      </w:r>
      <w:r w:rsidR="004A20AF" w:rsidRPr="00A42996">
        <w:rPr>
          <w:rFonts w:ascii="Segoe UI Light" w:eastAsia="Times New Roman" w:hAnsi="Segoe UI Light" w:cs="Segoe UI Light"/>
          <w:kern w:val="0"/>
          <w:lang w:bidi="ar-SA"/>
          <w14:ligatures w14:val="none"/>
        </w:rPr>
        <w:t xml:space="preserve">UBI </w:t>
      </w:r>
      <w:r w:rsidR="00FE32FE" w:rsidRPr="00A42996">
        <w:rPr>
          <w:rFonts w:ascii="Segoe UI Light" w:eastAsia="Times New Roman" w:hAnsi="Segoe UI Light" w:cs="Segoe UI Light"/>
          <w:kern w:val="0"/>
          <w:lang w:bidi="ar-SA"/>
          <w14:ligatures w14:val="none"/>
        </w:rPr>
        <w:t xml:space="preserve">and </w:t>
      </w:r>
      <w:r w:rsidRPr="006C0B08">
        <w:rPr>
          <w:rFonts w:ascii="Segoe UI Light" w:eastAsia="Times New Roman" w:hAnsi="Segoe UI Light" w:cs="Segoe UI Light"/>
          <w:kern w:val="0"/>
          <w:lang w:bidi="ar-SA"/>
          <w14:ligatures w14:val="none"/>
        </w:rPr>
        <w:t xml:space="preserve">supports </w:t>
      </w:r>
      <w:r w:rsidR="00FE32FE">
        <w:rPr>
          <w:rFonts w:ascii="Segoe UI Light" w:eastAsia="Times New Roman" w:hAnsi="Segoe UI Light" w:cs="Segoe UI Light"/>
          <w:kern w:val="0"/>
          <w:lang w:bidi="ar-SA"/>
          <w14:ligatures w14:val="none"/>
        </w:rPr>
        <w:t xml:space="preserve">infrastructure, </w:t>
      </w:r>
      <w:r w:rsidR="000F1D83" w:rsidRPr="006C0B08">
        <w:rPr>
          <w:rFonts w:ascii="Segoe UI Light" w:eastAsia="Times New Roman" w:hAnsi="Segoe UI Light" w:cs="Segoe UI Light"/>
          <w:kern w:val="0"/>
          <w:lang w:bidi="ar-SA"/>
          <w14:ligatures w14:val="none"/>
        </w:rPr>
        <w:t xml:space="preserve">maintenance, </w:t>
      </w:r>
      <w:r w:rsidRPr="006C0B08">
        <w:rPr>
          <w:rFonts w:ascii="Segoe UI Light" w:eastAsia="Times New Roman" w:hAnsi="Segoe UI Light" w:cs="Segoe UI Light"/>
          <w:kern w:val="0"/>
          <w:lang w:bidi="ar-SA"/>
          <w14:ligatures w14:val="none"/>
        </w:rPr>
        <w:t>capital improvements and facility enhancements.</w:t>
      </w:r>
    </w:p>
    <w:p w14:paraId="0794C093" w14:textId="1FD6630F" w:rsidR="00392DAE" w:rsidRPr="006C0B08" w:rsidRDefault="000F1D83" w:rsidP="00880F7B">
      <w:pPr>
        <w:pStyle w:val="ListParagraph"/>
        <w:numPr>
          <w:ilvl w:val="1"/>
          <w:numId w:val="25"/>
        </w:numPr>
        <w:spacing w:after="40"/>
        <w:ind w:left="99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Directed Income </w:t>
      </w:r>
      <w:r w:rsidR="00D75F66">
        <w:rPr>
          <w:rFonts w:ascii="Segoe UI Light" w:eastAsia="Times New Roman" w:hAnsi="Segoe UI Light" w:cs="Segoe UI Light"/>
          <w:kern w:val="0"/>
          <w:lang w:bidi="ar-SA"/>
          <w14:ligatures w14:val="none"/>
        </w:rPr>
        <w:t xml:space="preserve">Fund </w:t>
      </w:r>
      <w:r w:rsidRPr="006C0B08">
        <w:rPr>
          <w:rFonts w:ascii="Segoe UI Light" w:eastAsia="Times New Roman" w:hAnsi="Segoe UI Light" w:cs="Segoe UI Light"/>
          <w:kern w:val="0"/>
          <w:lang w:bidi="ar-SA"/>
          <w14:ligatures w14:val="none"/>
        </w:rPr>
        <w:t>Class –</w:t>
      </w:r>
      <w:r w:rsidR="00210E78" w:rsidRPr="006C0B08">
        <w:rPr>
          <w:rFonts w:ascii="Segoe UI Light" w:eastAsia="Times New Roman" w:hAnsi="Segoe UI Light" w:cs="Segoe UI Light"/>
          <w:kern w:val="0"/>
          <w:lang w:bidi="ar-SA"/>
          <w14:ligatures w14:val="none"/>
        </w:rPr>
        <w:t xml:space="preserve"> This fund </w:t>
      </w:r>
      <w:r w:rsidR="00FE32FE">
        <w:rPr>
          <w:rFonts w:ascii="Segoe UI Light" w:eastAsia="Times New Roman" w:hAnsi="Segoe UI Light" w:cs="Segoe UI Light"/>
          <w:kern w:val="0"/>
          <w:lang w:bidi="ar-SA"/>
          <w14:ligatures w14:val="none"/>
        </w:rPr>
        <w:t xml:space="preserve">includes revenue from restricted gifts and </w:t>
      </w:r>
      <w:r w:rsidR="00210E78" w:rsidRPr="006C0B08">
        <w:rPr>
          <w:rFonts w:ascii="Segoe UI Light" w:eastAsia="Times New Roman" w:hAnsi="Segoe UI Light" w:cs="Segoe UI Light"/>
          <w:kern w:val="0"/>
          <w:lang w:bidi="ar-SA"/>
          <w14:ligatures w14:val="none"/>
        </w:rPr>
        <w:t>supports activities identified by the donor</w:t>
      </w:r>
      <w:r w:rsidR="00FE32FE">
        <w:rPr>
          <w:rFonts w:ascii="Segoe UI Light" w:eastAsia="Times New Roman" w:hAnsi="Segoe UI Light" w:cs="Segoe UI Light"/>
          <w:kern w:val="0"/>
          <w:lang w:bidi="ar-SA"/>
          <w14:ligatures w14:val="none"/>
        </w:rPr>
        <w:t xml:space="preserve">. </w:t>
      </w:r>
      <w:r w:rsidR="000C6C96">
        <w:rPr>
          <w:rFonts w:ascii="Segoe UI Light" w:eastAsia="Times New Roman" w:hAnsi="Segoe UI Light" w:cs="Segoe UI Light"/>
          <w:kern w:val="0"/>
          <w:lang w:bidi="ar-SA"/>
          <w14:ligatures w14:val="none"/>
        </w:rPr>
        <w:t xml:space="preserve">Expenditures are limited by the purpose(s) of the restricted gift or grant.  </w:t>
      </w:r>
      <w:r w:rsidR="000C6C96" w:rsidRPr="006C0B08">
        <w:rPr>
          <w:rFonts w:ascii="Segoe UI Light" w:eastAsia="Times New Roman" w:hAnsi="Segoe UI Light" w:cs="Segoe UI Light"/>
          <w:kern w:val="0"/>
          <w:lang w:bidi="ar-SA"/>
          <w14:ligatures w14:val="none"/>
        </w:rPr>
        <w:t>Any money received in excess of what is needed may be used for other purposes consistent with the SBEC’s ministry, and such decisions would be communicated to the donors as we are able (see “Refunding a Charitable Contribution</w:t>
      </w:r>
      <w:r w:rsidR="000C6C96">
        <w:rPr>
          <w:rFonts w:ascii="Segoe UI Light" w:eastAsia="Times New Roman" w:hAnsi="Segoe UI Light" w:cs="Segoe UI Light"/>
          <w:kern w:val="0"/>
          <w:lang w:bidi="ar-SA"/>
          <w14:ligatures w14:val="none"/>
        </w:rPr>
        <w:t xml:space="preserve">” </w:t>
      </w:r>
      <w:r w:rsidR="000C6C96" w:rsidRPr="006C0B08">
        <w:rPr>
          <w:rFonts w:ascii="Segoe UI Light" w:eastAsia="Times New Roman" w:hAnsi="Segoe UI Light" w:cs="Segoe UI Light"/>
          <w:kern w:val="0"/>
          <w:lang w:bidi="ar-SA"/>
          <w14:ligatures w14:val="none"/>
        </w:rPr>
        <w:t>below).</w:t>
      </w:r>
    </w:p>
    <w:p w14:paraId="0F781329" w14:textId="1E293042" w:rsidR="00392DAE" w:rsidRPr="00A42996" w:rsidRDefault="000F1D83" w:rsidP="00880F7B">
      <w:pPr>
        <w:pStyle w:val="ListParagraph"/>
        <w:numPr>
          <w:ilvl w:val="1"/>
          <w:numId w:val="25"/>
        </w:numPr>
        <w:spacing w:after="40"/>
        <w:ind w:left="990"/>
        <w:rPr>
          <w:rFonts w:ascii="Segoe UI Light" w:eastAsia="Times New Roman" w:hAnsi="Segoe UI Light" w:cs="Segoe UI Light"/>
          <w:kern w:val="0"/>
          <w:lang w:bidi="ar-SA"/>
          <w14:ligatures w14:val="none"/>
        </w:rPr>
      </w:pPr>
      <w:bookmarkStart w:id="0" w:name="_Hlk129412100"/>
      <w:r w:rsidRPr="006C0B08">
        <w:rPr>
          <w:rFonts w:ascii="Segoe UI Light" w:eastAsia="Times New Roman" w:hAnsi="Segoe UI Light" w:cs="Segoe UI Light"/>
          <w:kern w:val="0"/>
          <w:lang w:bidi="ar-SA"/>
          <w14:ligatures w14:val="none"/>
        </w:rPr>
        <w:t xml:space="preserve">Fundraiser Income </w:t>
      </w:r>
      <w:r w:rsidR="00D75F66">
        <w:rPr>
          <w:rFonts w:ascii="Segoe UI Light" w:eastAsia="Times New Roman" w:hAnsi="Segoe UI Light" w:cs="Segoe UI Light"/>
          <w:kern w:val="0"/>
          <w:lang w:bidi="ar-SA"/>
          <w14:ligatures w14:val="none"/>
        </w:rPr>
        <w:t xml:space="preserve">Fund </w:t>
      </w:r>
      <w:bookmarkEnd w:id="0"/>
      <w:r w:rsidRPr="006C0B08">
        <w:rPr>
          <w:rFonts w:ascii="Segoe UI Light" w:eastAsia="Times New Roman" w:hAnsi="Segoe UI Light" w:cs="Segoe UI Light"/>
          <w:kern w:val="0"/>
          <w:lang w:bidi="ar-SA"/>
          <w14:ligatures w14:val="none"/>
        </w:rPr>
        <w:t>Class –</w:t>
      </w:r>
      <w:r w:rsidR="00210E78" w:rsidRPr="006C0B08">
        <w:rPr>
          <w:rFonts w:ascii="Segoe UI Light" w:eastAsia="Times New Roman" w:hAnsi="Segoe UI Light" w:cs="Segoe UI Light"/>
          <w:kern w:val="0"/>
          <w:lang w:bidi="ar-SA"/>
          <w14:ligatures w14:val="none"/>
        </w:rPr>
        <w:t xml:space="preserve"> </w:t>
      </w:r>
      <w:bookmarkStart w:id="1" w:name="_Hlk129412085"/>
      <w:r w:rsidR="00210E78" w:rsidRPr="006C0B08">
        <w:rPr>
          <w:rFonts w:ascii="Segoe UI Light" w:eastAsia="Times New Roman" w:hAnsi="Segoe UI Light" w:cs="Segoe UI Light"/>
          <w:kern w:val="0"/>
          <w:lang w:bidi="ar-SA"/>
          <w14:ligatures w14:val="none"/>
        </w:rPr>
        <w:t xml:space="preserve">This fund </w:t>
      </w:r>
      <w:r w:rsidR="00FE32FE">
        <w:rPr>
          <w:rFonts w:ascii="Segoe UI Light" w:eastAsia="Times New Roman" w:hAnsi="Segoe UI Light" w:cs="Segoe UI Light"/>
          <w:kern w:val="0"/>
          <w:lang w:bidi="ar-SA"/>
          <w14:ligatures w14:val="none"/>
        </w:rPr>
        <w:t>includes</w:t>
      </w:r>
      <w:r w:rsidR="00951F73">
        <w:rPr>
          <w:rFonts w:ascii="Segoe UI Light" w:eastAsia="Times New Roman" w:hAnsi="Segoe UI Light" w:cs="Segoe UI Light"/>
          <w:kern w:val="0"/>
          <w:lang w:bidi="ar-SA"/>
          <w14:ligatures w14:val="none"/>
        </w:rPr>
        <w:t xml:space="preserve"> revenues</w:t>
      </w:r>
      <w:r w:rsidR="00210E78" w:rsidRPr="006C0B08">
        <w:rPr>
          <w:rFonts w:ascii="Segoe UI Light" w:eastAsia="Times New Roman" w:hAnsi="Segoe UI Light" w:cs="Segoe UI Light"/>
          <w:kern w:val="0"/>
          <w:lang w:bidi="ar-SA"/>
          <w14:ligatures w14:val="none"/>
        </w:rPr>
        <w:t xml:space="preserve"> </w:t>
      </w:r>
      <w:bookmarkEnd w:id="1"/>
      <w:r w:rsidR="00951F73">
        <w:rPr>
          <w:rFonts w:ascii="Segoe UI Light" w:eastAsia="Times New Roman" w:hAnsi="Segoe UI Light" w:cs="Segoe UI Light"/>
          <w:kern w:val="0"/>
          <w:lang w:bidi="ar-SA"/>
          <w14:ligatures w14:val="none"/>
        </w:rPr>
        <w:t>from</w:t>
      </w:r>
      <w:r w:rsidR="00210E78" w:rsidRPr="006C0B08">
        <w:rPr>
          <w:rFonts w:ascii="Segoe UI Light" w:eastAsia="Times New Roman" w:hAnsi="Segoe UI Light" w:cs="Segoe UI Light"/>
          <w:kern w:val="0"/>
          <w:lang w:bidi="ar-SA"/>
          <w14:ligatures w14:val="none"/>
        </w:rPr>
        <w:t xml:space="preserve"> fundrais</w:t>
      </w:r>
      <w:r w:rsidR="00FE32FE">
        <w:rPr>
          <w:rFonts w:ascii="Segoe UI Light" w:eastAsia="Times New Roman" w:hAnsi="Segoe UI Light" w:cs="Segoe UI Light"/>
          <w:kern w:val="0"/>
          <w:lang w:bidi="ar-SA"/>
          <w14:ligatures w14:val="none"/>
        </w:rPr>
        <w:t>ing efforts and supports the SBEC mission</w:t>
      </w:r>
      <w:r w:rsidR="00210E78" w:rsidRPr="006C0B08">
        <w:rPr>
          <w:rFonts w:ascii="Segoe UI Light" w:eastAsia="Times New Roman" w:hAnsi="Segoe UI Light" w:cs="Segoe UI Light"/>
          <w:kern w:val="0"/>
          <w:lang w:bidi="ar-SA"/>
          <w14:ligatures w14:val="none"/>
        </w:rPr>
        <w:t xml:space="preserve">. </w:t>
      </w:r>
      <w:r w:rsidR="004C4F40">
        <w:rPr>
          <w:rFonts w:ascii="Segoe UI Light" w:eastAsia="Times New Roman" w:hAnsi="Segoe UI Light" w:cs="Segoe UI Light"/>
          <w:kern w:val="0"/>
          <w:lang w:bidi="ar-SA"/>
          <w14:ligatures w14:val="none"/>
        </w:rPr>
        <w:t>California imposes sales tax on TheStore</w:t>
      </w:r>
      <w:r w:rsidR="004C4F40" w:rsidRPr="00D04922">
        <w:rPr>
          <w:rFonts w:ascii="Segoe UI Light" w:eastAsia="Times New Roman" w:hAnsi="Segoe UI Light" w:cs="Segoe UI Light"/>
          <w:kern w:val="0"/>
          <w:vertAlign w:val="subscript"/>
          <w:lang w:bidi="ar-SA"/>
          <w14:ligatures w14:val="none"/>
        </w:rPr>
        <w:t>TM</w:t>
      </w:r>
      <w:r w:rsidR="000C6C96">
        <w:rPr>
          <w:rFonts w:ascii="Segoe UI Light" w:eastAsia="Times New Roman" w:hAnsi="Segoe UI Light" w:cs="Segoe UI Light"/>
          <w:kern w:val="0"/>
          <w:lang w:bidi="ar-SA"/>
          <w14:ligatures w14:val="none"/>
        </w:rPr>
        <w:t xml:space="preserve"> </w:t>
      </w:r>
      <w:r w:rsidR="004C4F40">
        <w:rPr>
          <w:rFonts w:ascii="Segoe UI Light" w:eastAsia="Times New Roman" w:hAnsi="Segoe UI Light" w:cs="Segoe UI Light"/>
          <w:kern w:val="0"/>
          <w:lang w:bidi="ar-SA"/>
          <w14:ligatures w14:val="none"/>
        </w:rPr>
        <w:t>so SBEC identifies that revenue</w:t>
      </w:r>
      <w:r w:rsidR="000C6C96">
        <w:rPr>
          <w:rFonts w:ascii="Segoe UI Light" w:eastAsia="Times New Roman" w:hAnsi="Segoe UI Light" w:cs="Segoe UI Light"/>
          <w:kern w:val="0"/>
          <w:lang w:bidi="ar-SA"/>
          <w14:ligatures w14:val="none"/>
        </w:rPr>
        <w:t xml:space="preserve"> </w:t>
      </w:r>
      <w:r w:rsidR="004C4F40">
        <w:rPr>
          <w:rFonts w:ascii="Segoe UI Light" w:eastAsia="Times New Roman" w:hAnsi="Segoe UI Light" w:cs="Segoe UI Light"/>
          <w:kern w:val="0"/>
          <w:lang w:bidi="ar-SA"/>
          <w14:ligatures w14:val="none"/>
        </w:rPr>
        <w:t xml:space="preserve">as </w:t>
      </w:r>
      <w:r w:rsidR="000C6C96">
        <w:rPr>
          <w:rFonts w:ascii="Segoe UI Light" w:eastAsia="Times New Roman" w:hAnsi="Segoe UI Light" w:cs="Segoe UI Light"/>
          <w:kern w:val="0"/>
          <w:lang w:bidi="ar-SA"/>
          <w14:ligatures w14:val="none"/>
        </w:rPr>
        <w:t xml:space="preserve">a subset of Fundraiser Income </w:t>
      </w:r>
      <w:r w:rsidR="000C6C96" w:rsidRPr="00A42996">
        <w:rPr>
          <w:rFonts w:ascii="Segoe UI Light" w:eastAsia="Times New Roman" w:hAnsi="Segoe UI Light" w:cs="Segoe UI Light"/>
          <w:kern w:val="0"/>
          <w:lang w:bidi="ar-SA"/>
          <w14:ligatures w14:val="none"/>
        </w:rPr>
        <w:t>and</w:t>
      </w:r>
      <w:r w:rsidR="004A20AF" w:rsidRPr="00A42996">
        <w:rPr>
          <w:rFonts w:ascii="Segoe UI Light" w:eastAsia="Times New Roman" w:hAnsi="Segoe UI Light" w:cs="Segoe UI Light"/>
          <w:kern w:val="0"/>
          <w:lang w:bidi="ar-SA"/>
          <w14:ligatures w14:val="none"/>
        </w:rPr>
        <w:t xml:space="preserve"> it is </w:t>
      </w:r>
      <w:r w:rsidR="000C6C96" w:rsidRPr="00A42996">
        <w:rPr>
          <w:rFonts w:ascii="Segoe UI Light" w:eastAsia="Times New Roman" w:hAnsi="Segoe UI Light" w:cs="Segoe UI Light"/>
          <w:kern w:val="0"/>
          <w:lang w:bidi="ar-SA"/>
          <w14:ligatures w14:val="none"/>
        </w:rPr>
        <w:t>describe</w:t>
      </w:r>
      <w:r w:rsidR="004A20AF" w:rsidRPr="00A42996">
        <w:rPr>
          <w:rFonts w:ascii="Segoe UI Light" w:eastAsia="Times New Roman" w:hAnsi="Segoe UI Light" w:cs="Segoe UI Light"/>
          <w:kern w:val="0"/>
          <w:lang w:bidi="ar-SA"/>
          <w14:ligatures w14:val="none"/>
        </w:rPr>
        <w:t>d</w:t>
      </w:r>
      <w:r w:rsidR="000C6C96" w:rsidRPr="00A42996">
        <w:rPr>
          <w:rFonts w:ascii="Segoe UI Light" w:eastAsia="Times New Roman" w:hAnsi="Segoe UI Light" w:cs="Segoe UI Light"/>
          <w:kern w:val="0"/>
          <w:lang w:bidi="ar-SA"/>
          <w14:ligatures w14:val="none"/>
        </w:rPr>
        <w:t xml:space="preserve"> in a separate policy</w:t>
      </w:r>
      <w:r w:rsidR="004C4F40" w:rsidRPr="00A42996">
        <w:rPr>
          <w:rFonts w:ascii="Segoe UI Light" w:eastAsia="Times New Roman" w:hAnsi="Segoe UI Light" w:cs="Segoe UI Light"/>
          <w:kern w:val="0"/>
          <w:vertAlign w:val="subscript"/>
          <w:lang w:bidi="ar-SA"/>
          <w14:ligatures w14:val="none"/>
        </w:rPr>
        <w:t>.</w:t>
      </w:r>
    </w:p>
    <w:p w14:paraId="1362F219" w14:textId="6E74858B" w:rsidR="005024E9" w:rsidRDefault="000F1D83" w:rsidP="00880F7B">
      <w:pPr>
        <w:pStyle w:val="ListParagraph"/>
        <w:numPr>
          <w:ilvl w:val="1"/>
          <w:numId w:val="25"/>
        </w:numPr>
        <w:spacing w:after="40"/>
        <w:ind w:left="990"/>
        <w:rPr>
          <w:rFonts w:ascii="Segoe UI Light" w:eastAsia="Times New Roman" w:hAnsi="Segoe UI Light" w:cs="Segoe UI Light"/>
          <w:kern w:val="0"/>
          <w:lang w:bidi="ar-SA"/>
          <w14:ligatures w14:val="none"/>
        </w:rPr>
      </w:pPr>
      <w:r w:rsidRPr="00A42996">
        <w:rPr>
          <w:rFonts w:ascii="Segoe UI Light" w:eastAsia="Times New Roman" w:hAnsi="Segoe UI Light" w:cs="Segoe UI Light"/>
          <w:kern w:val="0"/>
          <w:lang w:bidi="ar-SA"/>
          <w14:ligatures w14:val="none"/>
        </w:rPr>
        <w:t xml:space="preserve">Miscellaneous Income </w:t>
      </w:r>
      <w:r w:rsidR="00D75F66" w:rsidRPr="00A42996">
        <w:rPr>
          <w:rFonts w:ascii="Segoe UI Light" w:eastAsia="Times New Roman" w:hAnsi="Segoe UI Light" w:cs="Segoe UI Light"/>
          <w:kern w:val="0"/>
          <w:lang w:bidi="ar-SA"/>
          <w14:ligatures w14:val="none"/>
        </w:rPr>
        <w:t xml:space="preserve">Fund </w:t>
      </w:r>
      <w:r w:rsidRPr="00A42996">
        <w:rPr>
          <w:rFonts w:ascii="Segoe UI Light" w:eastAsia="Times New Roman" w:hAnsi="Segoe UI Light" w:cs="Segoe UI Light"/>
          <w:kern w:val="0"/>
          <w:lang w:bidi="ar-SA"/>
          <w14:ligatures w14:val="none"/>
        </w:rPr>
        <w:t>Class –</w:t>
      </w:r>
      <w:r w:rsidR="00210E78" w:rsidRPr="00A42996">
        <w:rPr>
          <w:rFonts w:ascii="Segoe UI Light" w:eastAsia="Times New Roman" w:hAnsi="Segoe UI Light" w:cs="Segoe UI Light"/>
          <w:kern w:val="0"/>
          <w:lang w:bidi="ar-SA"/>
          <w14:ligatures w14:val="none"/>
        </w:rPr>
        <w:t xml:space="preserve"> This fund </w:t>
      </w:r>
      <w:r w:rsidR="000C6C96" w:rsidRPr="00A42996">
        <w:rPr>
          <w:rFonts w:ascii="Segoe UI Light" w:eastAsia="Times New Roman" w:hAnsi="Segoe UI Light" w:cs="Segoe UI Light"/>
          <w:kern w:val="0"/>
          <w:lang w:bidi="ar-SA"/>
          <w14:ligatures w14:val="none"/>
        </w:rPr>
        <w:t xml:space="preserve">can include revenues from </w:t>
      </w:r>
      <w:r w:rsidR="00210E78" w:rsidRPr="00A42996">
        <w:rPr>
          <w:rFonts w:ascii="Segoe UI Light" w:eastAsia="Times New Roman" w:hAnsi="Segoe UI Light" w:cs="Segoe UI Light"/>
          <w:kern w:val="0"/>
          <w:lang w:bidi="ar-SA"/>
          <w14:ligatures w14:val="none"/>
        </w:rPr>
        <w:t>special event</w:t>
      </w:r>
      <w:r w:rsidR="000C6C96" w:rsidRPr="00A42996">
        <w:rPr>
          <w:rFonts w:ascii="Segoe UI Light" w:eastAsia="Times New Roman" w:hAnsi="Segoe UI Light" w:cs="Segoe UI Light"/>
          <w:kern w:val="0"/>
          <w:lang w:bidi="ar-SA"/>
          <w14:ligatures w14:val="none"/>
        </w:rPr>
        <w:t>s,</w:t>
      </w:r>
      <w:r w:rsidR="005024E9" w:rsidRPr="00A42996">
        <w:rPr>
          <w:rFonts w:ascii="Segoe UI Light" w:eastAsia="Times New Roman" w:hAnsi="Segoe UI Light" w:cs="Segoe UI Light"/>
          <w:kern w:val="0"/>
          <w:lang w:bidi="ar-SA"/>
          <w14:ligatures w14:val="none"/>
        </w:rPr>
        <w:t xml:space="preserve"> project</w:t>
      </w:r>
      <w:r w:rsidR="000C6C96" w:rsidRPr="00A42996">
        <w:rPr>
          <w:rFonts w:ascii="Segoe UI Light" w:eastAsia="Times New Roman" w:hAnsi="Segoe UI Light" w:cs="Segoe UI Light"/>
          <w:kern w:val="0"/>
          <w:lang w:bidi="ar-SA"/>
          <w14:ligatures w14:val="none"/>
        </w:rPr>
        <w:t>s</w:t>
      </w:r>
      <w:r w:rsidR="001D5E08" w:rsidRPr="00A42996">
        <w:rPr>
          <w:rFonts w:ascii="Segoe UI Light" w:eastAsia="Times New Roman" w:hAnsi="Segoe UI Light" w:cs="Segoe UI Light"/>
          <w:kern w:val="0"/>
          <w:lang w:bidi="ar-SA"/>
          <w14:ligatures w14:val="none"/>
        </w:rPr>
        <w:t>, or bequests</w:t>
      </w:r>
      <w:r w:rsidR="000C6C96" w:rsidRPr="00A42996">
        <w:rPr>
          <w:rFonts w:ascii="Segoe UI Light" w:eastAsia="Times New Roman" w:hAnsi="Segoe UI Light" w:cs="Segoe UI Light"/>
          <w:kern w:val="0"/>
          <w:lang w:bidi="ar-SA"/>
          <w14:ligatures w14:val="none"/>
        </w:rPr>
        <w:t xml:space="preserve"> and supports the SBEC mission</w:t>
      </w:r>
      <w:r w:rsidR="00210E78" w:rsidRPr="00A42996">
        <w:rPr>
          <w:rFonts w:ascii="Segoe UI Light" w:eastAsia="Times New Roman" w:hAnsi="Segoe UI Light" w:cs="Segoe UI Light"/>
          <w:kern w:val="0"/>
          <w:lang w:bidi="ar-SA"/>
          <w14:ligatures w14:val="none"/>
        </w:rPr>
        <w:t>.</w:t>
      </w:r>
      <w:r w:rsidR="005024E9" w:rsidRPr="00A42996">
        <w:rPr>
          <w:rFonts w:ascii="Segoe UI Light" w:eastAsia="Times New Roman" w:hAnsi="Segoe UI Light" w:cs="Segoe UI Light"/>
          <w:kern w:val="0"/>
          <w:lang w:bidi="ar-SA"/>
          <w14:ligatures w14:val="none"/>
        </w:rPr>
        <w:t xml:space="preserve">  </w:t>
      </w:r>
      <w:r w:rsidR="004C4F40" w:rsidRPr="00A42996">
        <w:rPr>
          <w:rFonts w:ascii="Segoe UI Light" w:eastAsia="Times New Roman" w:hAnsi="Segoe UI Light" w:cs="Segoe UI Light"/>
          <w:kern w:val="0"/>
          <w:lang w:bidi="ar-SA"/>
          <w14:ligatures w14:val="none"/>
        </w:rPr>
        <w:t xml:space="preserve">Bequest income is transferred to the other classes after any IRS requirements are identified and satisfied.  </w:t>
      </w:r>
      <w:r w:rsidR="005024E9" w:rsidRPr="00A42996">
        <w:rPr>
          <w:rFonts w:ascii="Segoe UI Light" w:eastAsia="Times New Roman" w:hAnsi="Segoe UI Light" w:cs="Segoe UI Light"/>
          <w:kern w:val="0"/>
          <w:lang w:bidi="ar-SA"/>
          <w14:ligatures w14:val="none"/>
        </w:rPr>
        <w:t xml:space="preserve">Special </w:t>
      </w:r>
      <w:r w:rsidR="004A20AF" w:rsidRPr="00A42996">
        <w:rPr>
          <w:rFonts w:ascii="Segoe UI Light" w:eastAsia="Times New Roman" w:hAnsi="Segoe UI Light" w:cs="Segoe UI Light"/>
          <w:kern w:val="0"/>
          <w:lang w:bidi="ar-SA"/>
          <w14:ligatures w14:val="none"/>
        </w:rPr>
        <w:t xml:space="preserve">events or </w:t>
      </w:r>
      <w:r w:rsidR="005024E9" w:rsidRPr="00A42996">
        <w:rPr>
          <w:rFonts w:ascii="Segoe UI Light" w:eastAsia="Times New Roman" w:hAnsi="Segoe UI Light" w:cs="Segoe UI Light"/>
          <w:kern w:val="0"/>
          <w:lang w:bidi="ar-SA"/>
          <w14:ligatures w14:val="none"/>
        </w:rPr>
        <w:t xml:space="preserve">projects </w:t>
      </w:r>
      <w:r w:rsidR="005024E9" w:rsidRPr="006C0B08">
        <w:rPr>
          <w:rFonts w:ascii="Segoe UI Light" w:eastAsia="Times New Roman" w:hAnsi="Segoe UI Light" w:cs="Segoe UI Light"/>
          <w:kern w:val="0"/>
          <w:lang w:bidi="ar-SA"/>
          <w14:ligatures w14:val="none"/>
        </w:rPr>
        <w:t xml:space="preserve">may be created on a temporary basis as determined by the Vestry and/or the Rector and Treasurer. </w:t>
      </w:r>
    </w:p>
    <w:p w14:paraId="15D5CB0F" w14:textId="5C1DB8A5" w:rsidR="001D5E08" w:rsidRPr="001D5E08" w:rsidRDefault="00660C54" w:rsidP="004423E2">
      <w:pPr>
        <w:pStyle w:val="ListParagraph"/>
        <w:numPr>
          <w:ilvl w:val="1"/>
          <w:numId w:val="25"/>
        </w:numPr>
        <w:spacing w:after="40"/>
        <w:ind w:left="990"/>
        <w:rPr>
          <w:rFonts w:ascii="Segoe UI Light" w:eastAsia="Times New Roman" w:hAnsi="Segoe UI Light" w:cs="Segoe UI Light"/>
          <w:kern w:val="0"/>
          <w:lang w:bidi="ar-SA"/>
          <w14:ligatures w14:val="none"/>
        </w:rPr>
      </w:pPr>
      <w:r w:rsidRPr="001D5E08">
        <w:rPr>
          <w:rFonts w:ascii="Segoe UI Light" w:eastAsia="Times New Roman" w:hAnsi="Segoe UI Light" w:cs="Segoe UI Light"/>
          <w:kern w:val="0"/>
          <w:lang w:bidi="ar-SA"/>
          <w14:ligatures w14:val="none"/>
        </w:rPr>
        <w:t>Inreach</w:t>
      </w:r>
      <w:r w:rsidR="00D75F66" w:rsidRPr="001D5E08">
        <w:rPr>
          <w:rFonts w:ascii="Segoe UI Light" w:eastAsia="Times New Roman" w:hAnsi="Segoe UI Light" w:cs="Segoe UI Light"/>
          <w:kern w:val="0"/>
          <w:lang w:bidi="ar-SA"/>
          <w14:ligatures w14:val="none"/>
        </w:rPr>
        <w:t xml:space="preserve"> Fund</w:t>
      </w:r>
      <w:r w:rsidRPr="001D5E08">
        <w:rPr>
          <w:rFonts w:ascii="Segoe UI Light" w:eastAsia="Times New Roman" w:hAnsi="Segoe UI Light" w:cs="Segoe UI Light"/>
          <w:kern w:val="0"/>
          <w:lang w:bidi="ar-SA"/>
          <w14:ligatures w14:val="none"/>
        </w:rPr>
        <w:t>, Outreach</w:t>
      </w:r>
      <w:r w:rsidR="00D75F66" w:rsidRPr="001D5E08">
        <w:rPr>
          <w:rFonts w:ascii="Segoe UI Light" w:eastAsia="Times New Roman" w:hAnsi="Segoe UI Light" w:cs="Segoe UI Light"/>
          <w:kern w:val="0"/>
          <w:lang w:bidi="ar-SA"/>
          <w14:ligatures w14:val="none"/>
        </w:rPr>
        <w:t xml:space="preserve"> Fund</w:t>
      </w:r>
      <w:r w:rsidR="00A57655" w:rsidRPr="001D5E08">
        <w:rPr>
          <w:rFonts w:ascii="Segoe UI Light" w:eastAsia="Times New Roman" w:hAnsi="Segoe UI Light" w:cs="Segoe UI Light"/>
          <w:kern w:val="0"/>
          <w:lang w:bidi="ar-SA"/>
          <w14:ligatures w14:val="none"/>
        </w:rPr>
        <w:t xml:space="preserve"> </w:t>
      </w:r>
      <w:r w:rsidR="000C2882" w:rsidRPr="001D5E08">
        <w:rPr>
          <w:rFonts w:ascii="Segoe UI Light" w:eastAsia="Times New Roman" w:hAnsi="Segoe UI Light" w:cs="Segoe UI Light"/>
          <w:kern w:val="0"/>
          <w:lang w:bidi="ar-SA"/>
          <w14:ligatures w14:val="none"/>
        </w:rPr>
        <w:t>Classes</w:t>
      </w:r>
      <w:r w:rsidR="00A57655" w:rsidRPr="001D5E08">
        <w:rPr>
          <w:rFonts w:ascii="Segoe UI Light" w:eastAsia="Times New Roman" w:hAnsi="Segoe UI Light" w:cs="Segoe UI Light"/>
          <w:kern w:val="0"/>
          <w:lang w:bidi="ar-SA"/>
          <w14:ligatures w14:val="none"/>
        </w:rPr>
        <w:t xml:space="preserve"> –</w:t>
      </w:r>
      <w:r w:rsidR="001D5E08">
        <w:rPr>
          <w:rFonts w:ascii="Segoe UI Light" w:eastAsia="Times New Roman" w:hAnsi="Segoe UI Light" w:cs="Segoe UI Light"/>
          <w:kern w:val="0"/>
          <w:lang w:bidi="ar-SA"/>
          <w14:ligatures w14:val="none"/>
        </w:rPr>
        <w:t xml:space="preserve"> These funds include revenues from any type of fund and support o</w:t>
      </w:r>
      <w:r w:rsidRPr="001D5E08">
        <w:rPr>
          <w:rFonts w:ascii="Segoe UI Light" w:eastAsia="Times New Roman" w:hAnsi="Segoe UI Light" w:cs="Segoe UI Light"/>
          <w:kern w:val="0"/>
          <w:lang w:bidi="ar-SA"/>
          <w14:ligatures w14:val="none"/>
        </w:rPr>
        <w:t xml:space="preserve">ur goal </w:t>
      </w:r>
      <w:r w:rsidR="00A57655" w:rsidRPr="001D5E08">
        <w:rPr>
          <w:rFonts w:ascii="Segoe UI Light" w:eastAsia="Times New Roman" w:hAnsi="Segoe UI Light" w:cs="Segoe UI Light"/>
          <w:kern w:val="0"/>
          <w:lang w:bidi="ar-SA"/>
          <w14:ligatures w14:val="none"/>
        </w:rPr>
        <w:t xml:space="preserve">to minister to those in need in </w:t>
      </w:r>
      <w:r w:rsidR="00CE7C88" w:rsidRPr="001D5E08">
        <w:rPr>
          <w:rFonts w:ascii="Segoe UI Light" w:eastAsia="Times New Roman" w:hAnsi="Segoe UI Light" w:cs="Segoe UI Light"/>
          <w:kern w:val="0"/>
          <w:lang w:bidi="ar-SA"/>
          <w14:ligatures w14:val="none"/>
        </w:rPr>
        <w:t>SBEC</w:t>
      </w:r>
      <w:r w:rsidR="00A57655" w:rsidRPr="001D5E08">
        <w:rPr>
          <w:rFonts w:ascii="Segoe UI Light" w:eastAsia="Times New Roman" w:hAnsi="Segoe UI Light" w:cs="Segoe UI Light"/>
          <w:kern w:val="0"/>
          <w:lang w:bidi="ar-SA"/>
          <w14:ligatures w14:val="none"/>
        </w:rPr>
        <w:t xml:space="preserve">, </w:t>
      </w:r>
      <w:r w:rsidR="00E321B2">
        <w:rPr>
          <w:rFonts w:ascii="Segoe UI Light" w:eastAsia="Times New Roman" w:hAnsi="Segoe UI Light" w:cs="Segoe UI Light"/>
          <w:kern w:val="0"/>
          <w:lang w:bidi="ar-SA"/>
          <w14:ligatures w14:val="none"/>
        </w:rPr>
        <w:t xml:space="preserve">the </w:t>
      </w:r>
      <w:r w:rsidR="00A57655" w:rsidRPr="001D5E08">
        <w:rPr>
          <w:rFonts w:ascii="Segoe UI Light" w:eastAsia="Times New Roman" w:hAnsi="Segoe UI Light" w:cs="Segoe UI Light"/>
          <w:kern w:val="0"/>
          <w:lang w:bidi="ar-SA"/>
          <w14:ligatures w14:val="none"/>
        </w:rPr>
        <w:t xml:space="preserve">community, and </w:t>
      </w:r>
      <w:r w:rsidR="004C4F40">
        <w:rPr>
          <w:rFonts w:ascii="Segoe UI Light" w:eastAsia="Times New Roman" w:hAnsi="Segoe UI Light" w:cs="Segoe UI Light"/>
          <w:kern w:val="0"/>
          <w:lang w:bidi="ar-SA"/>
          <w14:ligatures w14:val="none"/>
        </w:rPr>
        <w:t>elsewhere</w:t>
      </w:r>
      <w:r w:rsidR="00A57655" w:rsidRPr="001D5E08">
        <w:rPr>
          <w:rFonts w:ascii="Segoe UI Light" w:eastAsia="Times New Roman" w:hAnsi="Segoe UI Light" w:cs="Segoe UI Light"/>
          <w:kern w:val="0"/>
          <w:lang w:bidi="ar-SA"/>
          <w14:ligatures w14:val="none"/>
        </w:rPr>
        <w:t xml:space="preserve">. </w:t>
      </w:r>
      <w:r w:rsidR="00CE7C88" w:rsidRPr="001D5E08">
        <w:rPr>
          <w:rFonts w:ascii="Segoe UI Light" w:eastAsia="Times New Roman" w:hAnsi="Segoe UI Light" w:cs="Segoe UI Light"/>
          <w:kern w:val="0"/>
          <w:lang w:bidi="ar-SA"/>
          <w14:ligatures w14:val="none"/>
        </w:rPr>
        <w:t>SBEC</w:t>
      </w:r>
      <w:r w:rsidR="00A57655" w:rsidRPr="001D5E08">
        <w:rPr>
          <w:rFonts w:ascii="Segoe UI Light" w:eastAsia="Times New Roman" w:hAnsi="Segoe UI Light" w:cs="Segoe UI Light"/>
          <w:kern w:val="0"/>
          <w:lang w:bidi="ar-SA"/>
          <w14:ligatures w14:val="none"/>
        </w:rPr>
        <w:t xml:space="preserve"> recognizes the importance of meeting the physical and financial needs of those in crisis and has established th</w:t>
      </w:r>
      <w:r w:rsidRPr="001D5E08">
        <w:rPr>
          <w:rFonts w:ascii="Segoe UI Light" w:eastAsia="Times New Roman" w:hAnsi="Segoe UI Light" w:cs="Segoe UI Light"/>
          <w:kern w:val="0"/>
          <w:lang w:bidi="ar-SA"/>
          <w14:ligatures w14:val="none"/>
        </w:rPr>
        <w:t>e</w:t>
      </w:r>
      <w:r w:rsidR="00A57655" w:rsidRPr="001D5E08">
        <w:rPr>
          <w:rFonts w:ascii="Segoe UI Light" w:eastAsia="Times New Roman" w:hAnsi="Segoe UI Light" w:cs="Segoe UI Light"/>
          <w:kern w:val="0"/>
          <w:lang w:bidi="ar-SA"/>
          <w14:ligatures w14:val="none"/>
        </w:rPr>
        <w:t>s</w:t>
      </w:r>
      <w:r w:rsidRPr="001D5E08">
        <w:rPr>
          <w:rFonts w:ascii="Segoe UI Light" w:eastAsia="Times New Roman" w:hAnsi="Segoe UI Light" w:cs="Segoe UI Light"/>
          <w:kern w:val="0"/>
          <w:lang w:bidi="ar-SA"/>
          <w14:ligatures w14:val="none"/>
        </w:rPr>
        <w:t>e</w:t>
      </w:r>
      <w:r w:rsidR="00A57655" w:rsidRPr="001D5E08">
        <w:rPr>
          <w:rFonts w:ascii="Segoe UI Light" w:eastAsia="Times New Roman" w:hAnsi="Segoe UI Light" w:cs="Segoe UI Light"/>
          <w:kern w:val="0"/>
          <w:lang w:bidi="ar-SA"/>
          <w14:ligatures w14:val="none"/>
        </w:rPr>
        <w:t xml:space="preserve"> </w:t>
      </w:r>
      <w:r w:rsidRPr="001D5E08">
        <w:rPr>
          <w:rFonts w:ascii="Segoe UI Light" w:eastAsia="Times New Roman" w:hAnsi="Segoe UI Light" w:cs="Segoe UI Light"/>
          <w:kern w:val="0"/>
          <w:lang w:bidi="ar-SA"/>
          <w14:ligatures w14:val="none"/>
        </w:rPr>
        <w:t>a</w:t>
      </w:r>
      <w:r w:rsidR="00A57655" w:rsidRPr="001D5E08">
        <w:rPr>
          <w:rFonts w:ascii="Segoe UI Light" w:eastAsia="Times New Roman" w:hAnsi="Segoe UI Light" w:cs="Segoe UI Light"/>
          <w:kern w:val="0"/>
          <w:lang w:bidi="ar-SA"/>
          <w14:ligatures w14:val="none"/>
        </w:rPr>
        <w:t>s ongoing fund</w:t>
      </w:r>
      <w:r w:rsidRPr="001D5E08">
        <w:rPr>
          <w:rFonts w:ascii="Segoe UI Light" w:eastAsia="Times New Roman" w:hAnsi="Segoe UI Light" w:cs="Segoe UI Light"/>
          <w:kern w:val="0"/>
          <w:lang w:bidi="ar-SA"/>
          <w14:ligatures w14:val="none"/>
        </w:rPr>
        <w:t>s</w:t>
      </w:r>
      <w:r w:rsidR="00A57655" w:rsidRPr="001D5E08">
        <w:rPr>
          <w:rFonts w:ascii="Segoe UI Light" w:eastAsia="Times New Roman" w:hAnsi="Segoe UI Light" w:cs="Segoe UI Light"/>
          <w:kern w:val="0"/>
          <w:lang w:bidi="ar-SA"/>
          <w14:ligatures w14:val="none"/>
        </w:rPr>
        <w:t xml:space="preserve">. </w:t>
      </w:r>
      <w:r w:rsidR="001D5E08" w:rsidRPr="001D5E08">
        <w:rPr>
          <w:rFonts w:ascii="Segoe UI Light" w:eastAsia="Times New Roman" w:hAnsi="Segoe UI Light" w:cs="Segoe UI Light"/>
          <w:kern w:val="0"/>
          <w:lang w:bidi="ar-SA"/>
          <w14:ligatures w14:val="none"/>
        </w:rPr>
        <w:t>Th</w:t>
      </w:r>
      <w:r w:rsidR="003C06EE">
        <w:rPr>
          <w:rFonts w:ascii="Segoe UI Light" w:eastAsia="Times New Roman" w:hAnsi="Segoe UI Light" w:cs="Segoe UI Light"/>
          <w:kern w:val="0"/>
          <w:lang w:bidi="ar-SA"/>
          <w14:ligatures w14:val="none"/>
        </w:rPr>
        <w:t>e</w:t>
      </w:r>
      <w:r w:rsidR="001D5E08" w:rsidRPr="001D5E08">
        <w:rPr>
          <w:rFonts w:ascii="Segoe UI Light" w:eastAsia="Times New Roman" w:hAnsi="Segoe UI Light" w:cs="Segoe UI Light"/>
          <w:kern w:val="0"/>
          <w:lang w:bidi="ar-SA"/>
          <w14:ligatures w14:val="none"/>
        </w:rPr>
        <w:t>s</w:t>
      </w:r>
      <w:r w:rsidR="003C06EE">
        <w:rPr>
          <w:rFonts w:ascii="Segoe UI Light" w:eastAsia="Times New Roman" w:hAnsi="Segoe UI Light" w:cs="Segoe UI Light"/>
          <w:kern w:val="0"/>
          <w:lang w:bidi="ar-SA"/>
          <w14:ligatures w14:val="none"/>
        </w:rPr>
        <w:t>e</w:t>
      </w:r>
      <w:r w:rsidR="001D5E08" w:rsidRPr="001D5E08">
        <w:rPr>
          <w:rFonts w:ascii="Segoe UI Light" w:eastAsia="Times New Roman" w:hAnsi="Segoe UI Light" w:cs="Segoe UI Light"/>
          <w:kern w:val="0"/>
          <w:lang w:bidi="ar-SA"/>
          <w14:ligatures w14:val="none"/>
        </w:rPr>
        <w:t xml:space="preserve"> class</w:t>
      </w:r>
      <w:r w:rsidR="003C06EE">
        <w:rPr>
          <w:rFonts w:ascii="Segoe UI Light" w:eastAsia="Times New Roman" w:hAnsi="Segoe UI Light" w:cs="Segoe UI Light"/>
          <w:kern w:val="0"/>
          <w:lang w:bidi="ar-SA"/>
          <w14:ligatures w14:val="none"/>
        </w:rPr>
        <w:t>es</w:t>
      </w:r>
      <w:r w:rsidR="001D5E08" w:rsidRPr="001D5E08">
        <w:rPr>
          <w:rFonts w:ascii="Segoe UI Light" w:eastAsia="Times New Roman" w:hAnsi="Segoe UI Light" w:cs="Segoe UI Light"/>
          <w:kern w:val="0"/>
          <w:lang w:bidi="ar-SA"/>
          <w14:ligatures w14:val="none"/>
        </w:rPr>
        <w:t xml:space="preserve"> </w:t>
      </w:r>
      <w:r w:rsidR="003C06EE">
        <w:rPr>
          <w:rFonts w:ascii="Segoe UI Light" w:eastAsia="Times New Roman" w:hAnsi="Segoe UI Light" w:cs="Segoe UI Light"/>
          <w:kern w:val="0"/>
          <w:lang w:bidi="ar-SA"/>
          <w14:ligatures w14:val="none"/>
        </w:rPr>
        <w:t>are</w:t>
      </w:r>
      <w:r w:rsidR="001D5E08" w:rsidRPr="001D5E08">
        <w:rPr>
          <w:rFonts w:ascii="Segoe UI Light" w:eastAsia="Times New Roman" w:hAnsi="Segoe UI Light" w:cs="Segoe UI Light"/>
          <w:kern w:val="0"/>
          <w:lang w:bidi="ar-SA"/>
          <w14:ligatures w14:val="none"/>
        </w:rPr>
        <w:t xml:space="preserve"> created for </w:t>
      </w:r>
      <w:r w:rsidR="003C06EE">
        <w:rPr>
          <w:rFonts w:ascii="Segoe UI Light" w:eastAsia="Times New Roman" w:hAnsi="Segoe UI Light" w:cs="Segoe UI Light"/>
          <w:kern w:val="0"/>
          <w:lang w:bidi="ar-SA"/>
          <w14:ligatures w14:val="none"/>
        </w:rPr>
        <w:t>budget/</w:t>
      </w:r>
      <w:r w:rsidR="001D5E08" w:rsidRPr="001D5E08">
        <w:rPr>
          <w:rFonts w:ascii="Segoe UI Light" w:eastAsia="Times New Roman" w:hAnsi="Segoe UI Light" w:cs="Segoe UI Light"/>
          <w:kern w:val="0"/>
          <w:lang w:bidi="ar-SA"/>
          <w14:ligatures w14:val="none"/>
        </w:rPr>
        <w:t>traceability purpose</w:t>
      </w:r>
      <w:r w:rsidR="003C06EE">
        <w:rPr>
          <w:rFonts w:ascii="Segoe UI Light" w:eastAsia="Times New Roman" w:hAnsi="Segoe UI Light" w:cs="Segoe UI Light"/>
          <w:kern w:val="0"/>
          <w:lang w:bidi="ar-SA"/>
          <w14:ligatures w14:val="none"/>
        </w:rPr>
        <w:t>s</w:t>
      </w:r>
      <w:r w:rsidR="001D5E08" w:rsidRPr="001D5E08">
        <w:rPr>
          <w:rFonts w:ascii="Segoe UI Light" w:eastAsia="Times New Roman" w:hAnsi="Segoe UI Light" w:cs="Segoe UI Light"/>
          <w:kern w:val="0"/>
          <w:lang w:bidi="ar-SA"/>
          <w14:ligatures w14:val="none"/>
        </w:rPr>
        <w:t xml:space="preserve">.  </w:t>
      </w:r>
    </w:p>
    <w:p w14:paraId="5F8E2368" w14:textId="49A16D62" w:rsidR="00A57655" w:rsidRPr="006C0B08" w:rsidRDefault="00A57655" w:rsidP="00D00578">
      <w:pPr>
        <w:pStyle w:val="ListParagraph"/>
        <w:numPr>
          <w:ilvl w:val="0"/>
          <w:numId w:val="18"/>
        </w:numPr>
        <w:spacing w:after="40"/>
        <w:rPr>
          <w:rFonts w:ascii="Segoe UI Light" w:eastAsia="Times New Roman" w:hAnsi="Segoe UI Light" w:cs="Segoe UI Light"/>
          <w:b/>
          <w:bCs/>
          <w:kern w:val="0"/>
          <w:lang w:bidi="ar-SA"/>
          <w14:ligatures w14:val="none"/>
        </w:rPr>
      </w:pPr>
      <w:r w:rsidRPr="006C0B08">
        <w:rPr>
          <w:rFonts w:ascii="Segoe UI Light" w:eastAsia="Times New Roman" w:hAnsi="Segoe UI Light" w:cs="Segoe UI Light"/>
          <w:b/>
          <w:bCs/>
          <w:kern w:val="0"/>
          <w:lang w:bidi="ar-SA"/>
          <w14:ligatures w14:val="none"/>
        </w:rPr>
        <w:t>DONATIONS POLICIES</w:t>
      </w:r>
    </w:p>
    <w:p w14:paraId="442C27DA" w14:textId="38F6F24F" w:rsidR="00A57655" w:rsidRPr="0068414C" w:rsidRDefault="00D75F66" w:rsidP="003C06EE">
      <w:pPr>
        <w:pStyle w:val="ListParagraph"/>
        <w:numPr>
          <w:ilvl w:val="0"/>
          <w:numId w:val="32"/>
        </w:numPr>
        <w:spacing w:after="40"/>
        <w:ind w:left="900" w:hanging="300"/>
        <w:rPr>
          <w:rFonts w:ascii="Segoe UI Light" w:eastAsia="Times New Roman" w:hAnsi="Segoe UI Light" w:cs="Segoe UI Light"/>
          <w:kern w:val="0"/>
          <w:lang w:bidi="ar-SA"/>
          <w14:ligatures w14:val="none"/>
        </w:rPr>
      </w:pPr>
      <w:r w:rsidRPr="0068414C">
        <w:rPr>
          <w:rFonts w:ascii="Segoe UI Light" w:eastAsia="Times New Roman" w:hAnsi="Segoe UI Light" w:cs="Segoe UI Light"/>
          <w:kern w:val="0"/>
          <w:lang w:bidi="ar-SA"/>
          <w14:ligatures w14:val="none"/>
        </w:rPr>
        <w:t>Restricted</w:t>
      </w:r>
      <w:r w:rsidR="000C2882" w:rsidRPr="0068414C">
        <w:rPr>
          <w:rFonts w:ascii="Segoe UI Light" w:eastAsia="Times New Roman" w:hAnsi="Segoe UI Light" w:cs="Segoe UI Light"/>
          <w:kern w:val="0"/>
          <w:lang w:bidi="ar-SA"/>
          <w14:ligatures w14:val="none"/>
        </w:rPr>
        <w:t xml:space="preserve"> G</w:t>
      </w:r>
      <w:r w:rsidR="00A57655" w:rsidRPr="0068414C">
        <w:rPr>
          <w:rFonts w:ascii="Segoe UI Light" w:eastAsia="Times New Roman" w:hAnsi="Segoe UI Light" w:cs="Segoe UI Light"/>
          <w:kern w:val="0"/>
          <w:lang w:bidi="ar-SA"/>
          <w14:ligatures w14:val="none"/>
        </w:rPr>
        <w:t>ift</w:t>
      </w:r>
      <w:r w:rsidRPr="0068414C">
        <w:rPr>
          <w:rFonts w:ascii="Segoe UI Light" w:eastAsia="Times New Roman" w:hAnsi="Segoe UI Light" w:cs="Segoe UI Light"/>
          <w:kern w:val="0"/>
          <w:lang w:bidi="ar-SA"/>
          <w14:ligatures w14:val="none"/>
        </w:rPr>
        <w:t>s</w:t>
      </w:r>
      <w:r w:rsidR="00A57655" w:rsidRPr="0068414C">
        <w:rPr>
          <w:rFonts w:ascii="Segoe UI Light" w:eastAsia="Times New Roman" w:hAnsi="Segoe UI Light" w:cs="Segoe UI Light"/>
          <w:kern w:val="0"/>
          <w:lang w:bidi="ar-SA"/>
          <w14:ligatures w14:val="none"/>
        </w:rPr>
        <w:t xml:space="preserve"> </w:t>
      </w:r>
      <w:r w:rsidRPr="0068414C">
        <w:rPr>
          <w:rFonts w:ascii="Segoe UI Light" w:eastAsia="Times New Roman" w:hAnsi="Segoe UI Light" w:cs="Segoe UI Light"/>
          <w:kern w:val="0"/>
          <w:lang w:bidi="ar-SA"/>
          <w14:ligatures w14:val="none"/>
        </w:rPr>
        <w:t>are credited to the Directed Income Fund Class</w:t>
      </w:r>
      <w:r w:rsidR="0068414C" w:rsidRPr="0068414C">
        <w:rPr>
          <w:rFonts w:ascii="Segoe UI Light" w:eastAsia="Times New Roman" w:hAnsi="Segoe UI Light" w:cs="Segoe UI Light"/>
          <w:kern w:val="0"/>
          <w:lang w:bidi="ar-SA"/>
          <w14:ligatures w14:val="none"/>
        </w:rPr>
        <w:t>.</w:t>
      </w:r>
    </w:p>
    <w:p w14:paraId="6D01A7F1" w14:textId="6767E7D4" w:rsidR="00A57655" w:rsidRPr="00A42996" w:rsidRDefault="0068414C" w:rsidP="003C06EE">
      <w:pPr>
        <w:pStyle w:val="ListParagraph"/>
        <w:numPr>
          <w:ilvl w:val="0"/>
          <w:numId w:val="32"/>
        </w:numPr>
        <w:spacing w:after="40"/>
        <w:ind w:left="900" w:hanging="300"/>
        <w:rPr>
          <w:rFonts w:ascii="Segoe UI Light" w:eastAsia="Times New Roman" w:hAnsi="Segoe UI Light" w:cs="Segoe UI Light"/>
          <w:kern w:val="0"/>
          <w:lang w:bidi="ar-SA"/>
          <w14:ligatures w14:val="none"/>
        </w:rPr>
      </w:pPr>
      <w:r w:rsidRPr="0068414C">
        <w:rPr>
          <w:rFonts w:ascii="Segoe UI Light" w:eastAsia="Times New Roman" w:hAnsi="Segoe UI Light" w:cs="Segoe UI Light"/>
          <w:kern w:val="0"/>
          <w:lang w:bidi="ar-SA"/>
          <w14:ligatures w14:val="none"/>
        </w:rPr>
        <w:t>T</w:t>
      </w:r>
      <w:r w:rsidR="00A15D54" w:rsidRPr="0068414C">
        <w:rPr>
          <w:rFonts w:ascii="Segoe UI Light" w:eastAsia="Times New Roman" w:hAnsi="Segoe UI Light" w:cs="Segoe UI Light"/>
          <w:kern w:val="0"/>
          <w:lang w:bidi="ar-SA"/>
          <w14:ligatures w14:val="none"/>
        </w:rPr>
        <w:t>ax-deductible</w:t>
      </w:r>
      <w:r w:rsidR="00A57655" w:rsidRPr="0068414C">
        <w:rPr>
          <w:rFonts w:ascii="Segoe UI Light" w:eastAsia="Times New Roman" w:hAnsi="Segoe UI Light" w:cs="Segoe UI Light"/>
          <w:kern w:val="0"/>
          <w:lang w:bidi="ar-SA"/>
          <w14:ligatures w14:val="none"/>
        </w:rPr>
        <w:t xml:space="preserve"> contribution</w:t>
      </w:r>
      <w:r w:rsidRPr="0068414C">
        <w:rPr>
          <w:rFonts w:ascii="Segoe UI Light" w:eastAsia="Times New Roman" w:hAnsi="Segoe UI Light" w:cs="Segoe UI Light"/>
          <w:kern w:val="0"/>
          <w:lang w:bidi="ar-SA"/>
          <w14:ligatures w14:val="none"/>
        </w:rPr>
        <w:t>s</w:t>
      </w:r>
      <w:r w:rsidR="0093400F" w:rsidRPr="0093400F">
        <w:rPr>
          <w:rFonts w:ascii="Segoe UI Light" w:eastAsia="Times New Roman" w:hAnsi="Segoe UI Light" w:cs="Segoe UI Light"/>
          <w:color w:val="FF0000"/>
          <w:kern w:val="0"/>
          <w:lang w:bidi="ar-SA"/>
          <w14:ligatures w14:val="none"/>
        </w:rPr>
        <w:t>:</w:t>
      </w:r>
      <w:r w:rsidR="00A57655" w:rsidRPr="0068414C">
        <w:rPr>
          <w:rFonts w:ascii="Segoe UI Light" w:eastAsia="Times New Roman" w:hAnsi="Segoe UI Light" w:cs="Segoe UI Light"/>
          <w:kern w:val="0"/>
          <w:lang w:bidi="ar-SA"/>
          <w14:ligatures w14:val="none"/>
        </w:rPr>
        <w:t xml:space="preserve"> </w:t>
      </w:r>
      <w:r w:rsidR="00CE7C88" w:rsidRPr="0068414C">
        <w:rPr>
          <w:rFonts w:ascii="Segoe UI Light" w:eastAsia="Times New Roman" w:hAnsi="Segoe UI Light" w:cs="Segoe UI Light"/>
          <w:kern w:val="0"/>
          <w:lang w:bidi="ar-SA"/>
          <w14:ligatures w14:val="none"/>
        </w:rPr>
        <w:t>SBEC</w:t>
      </w:r>
      <w:r w:rsidR="00A57655" w:rsidRPr="0068414C">
        <w:rPr>
          <w:rFonts w:ascii="Segoe UI Light" w:eastAsia="Times New Roman" w:hAnsi="Segoe UI Light" w:cs="Segoe UI Light"/>
          <w:kern w:val="0"/>
          <w:lang w:bidi="ar-SA"/>
          <w14:ligatures w14:val="none"/>
        </w:rPr>
        <w:t xml:space="preserve"> maintain</w:t>
      </w:r>
      <w:r>
        <w:rPr>
          <w:rFonts w:ascii="Segoe UI Light" w:eastAsia="Times New Roman" w:hAnsi="Segoe UI Light" w:cs="Segoe UI Light"/>
          <w:kern w:val="0"/>
          <w:lang w:bidi="ar-SA"/>
          <w14:ligatures w14:val="none"/>
        </w:rPr>
        <w:t>s</w:t>
      </w:r>
      <w:r w:rsidR="00A57655" w:rsidRPr="0068414C">
        <w:rPr>
          <w:rFonts w:ascii="Segoe UI Light" w:eastAsia="Times New Roman" w:hAnsi="Segoe UI Light" w:cs="Segoe UI Light"/>
          <w:kern w:val="0"/>
          <w:lang w:bidi="ar-SA"/>
          <w14:ligatures w14:val="none"/>
        </w:rPr>
        <w:t xml:space="preserve"> full control over how </w:t>
      </w:r>
      <w:r w:rsidR="00A57655" w:rsidRPr="00A42996">
        <w:rPr>
          <w:rFonts w:ascii="Segoe UI Light" w:eastAsia="Times New Roman" w:hAnsi="Segoe UI Light" w:cs="Segoe UI Light"/>
          <w:kern w:val="0"/>
          <w:lang w:bidi="ar-SA"/>
          <w14:ligatures w14:val="none"/>
        </w:rPr>
        <w:t>the gift is used.</w:t>
      </w:r>
      <w:r w:rsidR="001A70A3" w:rsidRPr="00A42996">
        <w:rPr>
          <w:rFonts w:ascii="Segoe UI Light" w:eastAsia="Times New Roman" w:hAnsi="Segoe UI Light" w:cs="Segoe UI Light"/>
          <w:kern w:val="0"/>
          <w:lang w:bidi="ar-SA"/>
          <w14:ligatures w14:val="none"/>
        </w:rPr>
        <w:t xml:space="preserve">  </w:t>
      </w:r>
      <w:r w:rsidR="0093400F" w:rsidRPr="00A42996">
        <w:rPr>
          <w:rFonts w:ascii="Segoe UI Light" w:eastAsia="Times New Roman" w:hAnsi="Segoe UI Light" w:cs="Segoe UI Light"/>
          <w:kern w:val="0"/>
          <w:lang w:bidi="ar-SA"/>
          <w14:ligatures w14:val="none"/>
        </w:rPr>
        <w:t>If a directed/restricted gift does not fit within SBEC’s mission, it is returned.</w:t>
      </w:r>
    </w:p>
    <w:p w14:paraId="3BB56129" w14:textId="385D35BD" w:rsidR="00A027DA" w:rsidRPr="00A027DA" w:rsidRDefault="001A70A3" w:rsidP="003C06EE">
      <w:pPr>
        <w:pStyle w:val="ListParagraph"/>
        <w:numPr>
          <w:ilvl w:val="0"/>
          <w:numId w:val="32"/>
        </w:numPr>
        <w:spacing w:after="40"/>
        <w:ind w:left="900" w:hanging="300"/>
        <w:rPr>
          <w:rFonts w:ascii="Segoe UI Light" w:eastAsia="Times New Roman" w:hAnsi="Segoe UI Light" w:cs="Segoe UI Light"/>
          <w:kern w:val="0"/>
          <w:lang w:bidi="ar-SA"/>
          <w14:ligatures w14:val="none"/>
        </w:rPr>
      </w:pPr>
      <w:r w:rsidRPr="00A42996">
        <w:rPr>
          <w:rFonts w:ascii="Segoe UI Light" w:eastAsia="Times New Roman" w:hAnsi="Segoe UI Light" w:cs="Segoe UI Light"/>
          <w:kern w:val="0"/>
          <w:lang w:bidi="ar-SA"/>
          <w14:ligatures w14:val="none"/>
        </w:rPr>
        <w:t xml:space="preserve">On occasion </w:t>
      </w:r>
      <w:r w:rsidR="00CE7C88" w:rsidRPr="00A42996">
        <w:rPr>
          <w:rFonts w:ascii="Segoe UI Light" w:eastAsia="Times New Roman" w:hAnsi="Segoe UI Light" w:cs="Segoe UI Light"/>
          <w:kern w:val="0"/>
          <w:lang w:bidi="ar-SA"/>
          <w14:ligatures w14:val="none"/>
        </w:rPr>
        <w:t>SBEC</w:t>
      </w:r>
      <w:r w:rsidR="00A57655" w:rsidRPr="00A42996">
        <w:rPr>
          <w:rFonts w:ascii="Segoe UI Light" w:eastAsia="Times New Roman" w:hAnsi="Segoe UI Light" w:cs="Segoe UI Light"/>
          <w:kern w:val="0"/>
          <w:lang w:bidi="ar-SA"/>
          <w14:ligatures w14:val="none"/>
        </w:rPr>
        <w:t xml:space="preserve"> will </w:t>
      </w:r>
      <w:r w:rsidRPr="00A42996">
        <w:rPr>
          <w:rFonts w:ascii="Segoe UI Light" w:eastAsia="Times New Roman" w:hAnsi="Segoe UI Light" w:cs="Segoe UI Light"/>
          <w:kern w:val="0"/>
          <w:lang w:bidi="ar-SA"/>
          <w14:ligatures w14:val="none"/>
        </w:rPr>
        <w:t>accept pass-through donation</w:t>
      </w:r>
      <w:r w:rsidR="00A57655" w:rsidRPr="00A42996">
        <w:rPr>
          <w:rFonts w:ascii="Segoe UI Light" w:eastAsia="Times New Roman" w:hAnsi="Segoe UI Light" w:cs="Segoe UI Light"/>
          <w:kern w:val="0"/>
          <w:lang w:bidi="ar-SA"/>
          <w14:ligatures w14:val="none"/>
        </w:rPr>
        <w:t xml:space="preserve"> gifts </w:t>
      </w:r>
      <w:r w:rsidR="00A027DA" w:rsidRPr="00A42996">
        <w:rPr>
          <w:rFonts w:ascii="Segoe UI Light" w:eastAsia="Times New Roman" w:hAnsi="Segoe UI Light" w:cs="Segoe UI Light"/>
          <w:kern w:val="0"/>
          <w:lang w:bidi="ar-SA"/>
          <w14:ligatures w14:val="none"/>
        </w:rPr>
        <w:t xml:space="preserve">for transfer to </w:t>
      </w:r>
      <w:r w:rsidR="00A027DA" w:rsidRPr="00A027DA">
        <w:rPr>
          <w:rFonts w:ascii="Segoe UI Light" w:eastAsia="Times New Roman" w:hAnsi="Segoe UI Light" w:cs="Segoe UI Light"/>
          <w:kern w:val="0"/>
          <w:lang w:bidi="ar-SA"/>
          <w14:ligatures w14:val="none"/>
        </w:rPr>
        <w:t>charitable</w:t>
      </w:r>
      <w:r w:rsidR="00A57655" w:rsidRPr="00A027DA">
        <w:rPr>
          <w:rFonts w:ascii="Segoe UI Light" w:eastAsia="Times New Roman" w:hAnsi="Segoe UI Light" w:cs="Segoe UI Light"/>
          <w:kern w:val="0"/>
          <w:lang w:bidi="ar-SA"/>
          <w14:ligatures w14:val="none"/>
        </w:rPr>
        <w:t xml:space="preserve"> organizations.</w:t>
      </w:r>
    </w:p>
    <w:p w14:paraId="7394A8E8" w14:textId="407F25F0" w:rsidR="00A57655" w:rsidRPr="00A027DA" w:rsidRDefault="00D75F66" w:rsidP="003C06EE">
      <w:pPr>
        <w:pStyle w:val="ListParagraph"/>
        <w:numPr>
          <w:ilvl w:val="0"/>
          <w:numId w:val="32"/>
        </w:numPr>
        <w:spacing w:after="40"/>
        <w:ind w:left="900" w:hanging="300"/>
        <w:rPr>
          <w:rFonts w:ascii="Segoe UI Light" w:eastAsia="Times New Roman" w:hAnsi="Segoe UI Light" w:cs="Segoe UI Light"/>
          <w:kern w:val="0"/>
          <w:lang w:bidi="ar-SA"/>
          <w14:ligatures w14:val="none"/>
        </w:rPr>
      </w:pPr>
      <w:r w:rsidRPr="00A027DA">
        <w:rPr>
          <w:rFonts w:ascii="Segoe UI Light" w:eastAsia="Times New Roman" w:hAnsi="Segoe UI Light" w:cs="Segoe UI Light"/>
          <w:kern w:val="0"/>
          <w:lang w:bidi="ar-SA"/>
          <w14:ligatures w14:val="none"/>
        </w:rPr>
        <w:t>SBEC may allow use of buildings</w:t>
      </w:r>
      <w:r w:rsidR="009678EE" w:rsidRPr="00A027DA">
        <w:rPr>
          <w:rFonts w:ascii="Segoe UI Light" w:eastAsia="Times New Roman" w:hAnsi="Segoe UI Light" w:cs="Segoe UI Light"/>
          <w:kern w:val="0"/>
          <w:lang w:bidi="ar-SA"/>
          <w14:ligatures w14:val="none"/>
        </w:rPr>
        <w:t xml:space="preserve"> </w:t>
      </w:r>
      <w:r w:rsidR="007C20CA" w:rsidRPr="00A027DA">
        <w:rPr>
          <w:rFonts w:ascii="Segoe UI Light" w:eastAsia="Times New Roman" w:hAnsi="Segoe UI Light" w:cs="Segoe UI Light"/>
          <w:kern w:val="0"/>
          <w:lang w:bidi="ar-SA"/>
          <w14:ligatures w14:val="none"/>
        </w:rPr>
        <w:t xml:space="preserve">or land </w:t>
      </w:r>
      <w:r w:rsidR="009678EE" w:rsidRPr="00A027DA">
        <w:rPr>
          <w:rFonts w:ascii="Segoe UI Light" w:eastAsia="Times New Roman" w:hAnsi="Segoe UI Light" w:cs="Segoe UI Light"/>
          <w:kern w:val="0"/>
          <w:lang w:bidi="ar-SA"/>
          <w14:ligatures w14:val="none"/>
        </w:rPr>
        <w:t>for rents or gratis</w:t>
      </w:r>
      <w:r w:rsidRPr="00A027DA">
        <w:rPr>
          <w:rFonts w:ascii="Segoe UI Light" w:eastAsia="Times New Roman" w:hAnsi="Segoe UI Light" w:cs="Segoe UI Light"/>
          <w:kern w:val="0"/>
          <w:lang w:bidi="ar-SA"/>
          <w14:ligatures w14:val="none"/>
        </w:rPr>
        <w:t xml:space="preserve"> </w:t>
      </w:r>
      <w:r w:rsidR="007C20CA" w:rsidRPr="00A027DA">
        <w:rPr>
          <w:rFonts w:ascii="Segoe UI Light" w:eastAsia="Times New Roman" w:hAnsi="Segoe UI Light" w:cs="Segoe UI Light"/>
          <w:kern w:val="0"/>
          <w:lang w:bidi="ar-SA"/>
          <w14:ligatures w14:val="none"/>
        </w:rPr>
        <w:t>t</w:t>
      </w:r>
      <w:r w:rsidRPr="00A027DA">
        <w:rPr>
          <w:rFonts w:ascii="Segoe UI Light" w:eastAsia="Times New Roman" w:hAnsi="Segoe UI Light" w:cs="Segoe UI Light"/>
          <w:kern w:val="0"/>
          <w:lang w:bidi="ar-SA"/>
          <w14:ligatures w14:val="none"/>
        </w:rPr>
        <w:t>o 501</w:t>
      </w:r>
      <w:r w:rsidR="009678EE" w:rsidRPr="00A027DA">
        <w:rPr>
          <w:rFonts w:ascii="Segoe UI Light" w:eastAsia="Times New Roman" w:hAnsi="Segoe UI Light" w:cs="Segoe UI Light"/>
          <w:kern w:val="0"/>
          <w:lang w:bidi="ar-SA"/>
          <w14:ligatures w14:val="none"/>
        </w:rPr>
        <w:t>(c)</w:t>
      </w:r>
      <w:r w:rsidRPr="00A027DA">
        <w:rPr>
          <w:rFonts w:ascii="Segoe UI Light" w:eastAsia="Times New Roman" w:hAnsi="Segoe UI Light" w:cs="Segoe UI Light"/>
          <w:kern w:val="0"/>
          <w:lang w:bidi="ar-SA"/>
          <w14:ligatures w14:val="none"/>
        </w:rPr>
        <w:t>(3)</w:t>
      </w:r>
      <w:r w:rsidR="009678EE" w:rsidRPr="00A027DA">
        <w:rPr>
          <w:rFonts w:ascii="Segoe UI Light" w:eastAsia="Times New Roman" w:hAnsi="Segoe UI Light" w:cs="Segoe UI Light"/>
          <w:kern w:val="0"/>
          <w:lang w:bidi="ar-SA"/>
          <w14:ligatures w14:val="none"/>
        </w:rPr>
        <w:t xml:space="preserve"> organizations at its discretion. </w:t>
      </w:r>
    </w:p>
    <w:p w14:paraId="2920BCE6" w14:textId="654C7FBE" w:rsidR="00A57655" w:rsidRPr="006C0B08" w:rsidRDefault="00A57655" w:rsidP="003C06EE">
      <w:pPr>
        <w:spacing w:after="40"/>
        <w:ind w:left="900" w:hanging="30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5)  </w:t>
      </w:r>
      <w:r w:rsidR="008B610A" w:rsidRPr="006C0B08">
        <w:rPr>
          <w:rFonts w:ascii="Segoe UI Light" w:eastAsia="Times New Roman" w:hAnsi="Segoe UI Light" w:cs="Segoe UI Light"/>
          <w:kern w:val="0"/>
          <w:lang w:bidi="ar-SA"/>
          <w14:ligatures w14:val="none"/>
        </w:rPr>
        <w:t xml:space="preserve">If </w:t>
      </w:r>
      <w:r w:rsidR="00CE7C88" w:rsidRPr="006C0B08">
        <w:rPr>
          <w:rFonts w:ascii="Segoe UI Light" w:eastAsia="Times New Roman" w:hAnsi="Segoe UI Light" w:cs="Segoe UI Light"/>
          <w:kern w:val="0"/>
          <w:lang w:bidi="ar-SA"/>
          <w14:ligatures w14:val="none"/>
        </w:rPr>
        <w:t>SBEC</w:t>
      </w:r>
      <w:r w:rsidRPr="006C0B08">
        <w:rPr>
          <w:rFonts w:ascii="Segoe UI Light" w:eastAsia="Times New Roman" w:hAnsi="Segoe UI Light" w:cs="Segoe UI Light"/>
          <w:kern w:val="0"/>
          <w:lang w:bidi="ar-SA"/>
          <w14:ligatures w14:val="none"/>
        </w:rPr>
        <w:t xml:space="preserve"> accept</w:t>
      </w:r>
      <w:r w:rsidR="008B610A" w:rsidRPr="006C0B08">
        <w:rPr>
          <w:rFonts w:ascii="Segoe UI Light" w:eastAsia="Times New Roman" w:hAnsi="Segoe UI Light" w:cs="Segoe UI Light"/>
          <w:kern w:val="0"/>
          <w:lang w:bidi="ar-SA"/>
          <w14:ligatures w14:val="none"/>
        </w:rPr>
        <w:t>s</w:t>
      </w:r>
      <w:r w:rsidRPr="006C0B08">
        <w:rPr>
          <w:rFonts w:ascii="Segoe UI Light" w:eastAsia="Times New Roman" w:hAnsi="Segoe UI Light" w:cs="Segoe UI Light"/>
          <w:kern w:val="0"/>
          <w:lang w:bidi="ar-SA"/>
          <w14:ligatures w14:val="none"/>
        </w:rPr>
        <w:t xml:space="preserve"> gifts of stock</w:t>
      </w:r>
      <w:r w:rsidR="008B610A" w:rsidRPr="006C0B08">
        <w:rPr>
          <w:rFonts w:ascii="Segoe UI Light" w:eastAsia="Times New Roman" w:hAnsi="Segoe UI Light" w:cs="Segoe UI Light"/>
          <w:kern w:val="0"/>
          <w:lang w:bidi="ar-SA"/>
          <w14:ligatures w14:val="none"/>
        </w:rPr>
        <w:t>, t</w:t>
      </w:r>
      <w:r w:rsidRPr="006C0B08">
        <w:rPr>
          <w:rFonts w:ascii="Segoe UI Light" w:eastAsia="Times New Roman" w:hAnsi="Segoe UI Light" w:cs="Segoe UI Light"/>
          <w:kern w:val="0"/>
          <w:lang w:bidi="ar-SA"/>
          <w14:ligatures w14:val="none"/>
        </w:rPr>
        <w:t xml:space="preserve">he value </w:t>
      </w:r>
      <w:r w:rsidR="008B610A" w:rsidRPr="006C0B08">
        <w:rPr>
          <w:rFonts w:ascii="Segoe UI Light" w:eastAsia="Times New Roman" w:hAnsi="Segoe UI Light" w:cs="Segoe UI Light"/>
          <w:kern w:val="0"/>
          <w:lang w:bidi="ar-SA"/>
          <w14:ligatures w14:val="none"/>
        </w:rPr>
        <w:t>to SBEC i</w:t>
      </w:r>
      <w:r w:rsidR="00093D3E" w:rsidRPr="006C0B08">
        <w:rPr>
          <w:rFonts w:ascii="Segoe UI Light" w:eastAsia="Times New Roman" w:hAnsi="Segoe UI Light" w:cs="Segoe UI Light"/>
          <w:kern w:val="0"/>
          <w:lang w:bidi="ar-SA"/>
          <w14:ligatures w14:val="none"/>
        </w:rPr>
        <w:t>s</w:t>
      </w:r>
      <w:r w:rsidRPr="006C0B08">
        <w:rPr>
          <w:rFonts w:ascii="Segoe UI Light" w:eastAsia="Times New Roman" w:hAnsi="Segoe UI Light" w:cs="Segoe UI Light"/>
          <w:kern w:val="0"/>
          <w:lang w:bidi="ar-SA"/>
          <w14:ligatures w14:val="none"/>
        </w:rPr>
        <w:t xml:space="preserve"> equal to the value of the stock when </w:t>
      </w:r>
      <w:r w:rsidR="00093D3E" w:rsidRPr="006C0B08">
        <w:rPr>
          <w:rFonts w:ascii="Segoe UI Light" w:eastAsia="Times New Roman" w:hAnsi="Segoe UI Light" w:cs="Segoe UI Light"/>
          <w:kern w:val="0"/>
          <w:lang w:bidi="ar-SA"/>
          <w14:ligatures w14:val="none"/>
        </w:rPr>
        <w:t>SBEC</w:t>
      </w:r>
      <w:r w:rsidRPr="006C0B08">
        <w:rPr>
          <w:rFonts w:ascii="Segoe UI Light" w:eastAsia="Times New Roman" w:hAnsi="Segoe UI Light" w:cs="Segoe UI Light"/>
          <w:kern w:val="0"/>
          <w:lang w:bidi="ar-SA"/>
          <w14:ligatures w14:val="none"/>
        </w:rPr>
        <w:t xml:space="preserve"> sell</w:t>
      </w:r>
      <w:r w:rsidR="00093D3E" w:rsidRPr="006C0B08">
        <w:rPr>
          <w:rFonts w:ascii="Segoe UI Light" w:eastAsia="Times New Roman" w:hAnsi="Segoe UI Light" w:cs="Segoe UI Light"/>
          <w:kern w:val="0"/>
          <w:lang w:bidi="ar-SA"/>
          <w14:ligatures w14:val="none"/>
        </w:rPr>
        <w:t>s</w:t>
      </w:r>
      <w:r w:rsidRPr="006C0B08">
        <w:rPr>
          <w:rFonts w:ascii="Segoe UI Light" w:eastAsia="Times New Roman" w:hAnsi="Segoe UI Light" w:cs="Segoe UI Light"/>
          <w:kern w:val="0"/>
          <w:lang w:bidi="ar-SA"/>
          <w14:ligatures w14:val="none"/>
        </w:rPr>
        <w:t xml:space="preserve"> it. However, the deductible amount allowed by the IRS depends on information that </w:t>
      </w:r>
      <w:r w:rsidR="00093D3E" w:rsidRPr="006C0B08">
        <w:rPr>
          <w:rFonts w:ascii="Segoe UI Light" w:eastAsia="Times New Roman" w:hAnsi="Segoe UI Light" w:cs="Segoe UI Light"/>
          <w:kern w:val="0"/>
          <w:lang w:bidi="ar-SA"/>
          <w14:ligatures w14:val="none"/>
        </w:rPr>
        <w:t>the donor</w:t>
      </w:r>
      <w:r w:rsidRPr="006C0B08">
        <w:rPr>
          <w:rFonts w:ascii="Segoe UI Light" w:eastAsia="Times New Roman" w:hAnsi="Segoe UI Light" w:cs="Segoe UI Light"/>
          <w:kern w:val="0"/>
          <w:lang w:bidi="ar-SA"/>
          <w14:ligatures w14:val="none"/>
        </w:rPr>
        <w:t xml:space="preserve"> should obtain from </w:t>
      </w:r>
      <w:r w:rsidR="00093D3E" w:rsidRPr="006C0B08">
        <w:rPr>
          <w:rFonts w:ascii="Segoe UI Light" w:eastAsia="Times New Roman" w:hAnsi="Segoe UI Light" w:cs="Segoe UI Light"/>
          <w:kern w:val="0"/>
          <w:lang w:bidi="ar-SA"/>
          <w14:ligatures w14:val="none"/>
        </w:rPr>
        <w:t>his/her</w:t>
      </w:r>
      <w:r w:rsidRPr="006C0B08">
        <w:rPr>
          <w:rFonts w:ascii="Segoe UI Light" w:eastAsia="Times New Roman" w:hAnsi="Segoe UI Light" w:cs="Segoe UI Light"/>
          <w:kern w:val="0"/>
          <w:lang w:bidi="ar-SA"/>
          <w14:ligatures w14:val="none"/>
        </w:rPr>
        <w:t xml:space="preserve"> broker.</w:t>
      </w:r>
    </w:p>
    <w:p w14:paraId="67FB9DB1" w14:textId="58C1C956" w:rsidR="00A57655" w:rsidRPr="006C0B08" w:rsidRDefault="00A57655" w:rsidP="003C06EE">
      <w:pPr>
        <w:spacing w:after="40"/>
        <w:ind w:left="900" w:hanging="30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6)  The value of personal services donated is not deductible as a charitable contribution and donations of this type cannot be reflected on </w:t>
      </w:r>
      <w:r w:rsidR="00EA2CEB">
        <w:rPr>
          <w:rFonts w:ascii="Segoe UI Light" w:eastAsia="Times New Roman" w:hAnsi="Segoe UI Light" w:cs="Segoe UI Light"/>
          <w:kern w:val="0"/>
          <w:lang w:bidi="ar-SA"/>
          <w14:ligatures w14:val="none"/>
        </w:rPr>
        <w:t>an</w:t>
      </w:r>
      <w:r w:rsidRPr="006C0B08">
        <w:rPr>
          <w:rFonts w:ascii="Segoe UI Light" w:eastAsia="Times New Roman" w:hAnsi="Segoe UI Light" w:cs="Segoe UI Light"/>
          <w:kern w:val="0"/>
          <w:lang w:bidi="ar-SA"/>
          <w14:ligatures w14:val="none"/>
        </w:rPr>
        <w:t xml:space="preserve"> individual’s record of donations. </w:t>
      </w:r>
    </w:p>
    <w:p w14:paraId="078A3287" w14:textId="61565214" w:rsidR="00797D0E" w:rsidRDefault="00A57655" w:rsidP="003C06EE">
      <w:pPr>
        <w:spacing w:after="40"/>
        <w:ind w:left="900" w:hanging="30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7)  The value </w:t>
      </w:r>
      <w:r w:rsidRPr="00A42996">
        <w:rPr>
          <w:rFonts w:ascii="Segoe UI Light" w:eastAsia="Times New Roman" w:hAnsi="Segoe UI Light" w:cs="Segoe UI Light"/>
          <w:kern w:val="0"/>
          <w:lang w:bidi="ar-SA"/>
          <w14:ligatures w14:val="none"/>
        </w:rPr>
        <w:t xml:space="preserve">of </w:t>
      </w:r>
      <w:r w:rsidR="0093400F" w:rsidRPr="00A42996">
        <w:rPr>
          <w:rFonts w:ascii="Segoe UI Light" w:eastAsia="Times New Roman" w:hAnsi="Segoe UI Light" w:cs="Segoe UI Light"/>
          <w:kern w:val="0"/>
          <w:lang w:bidi="ar-SA"/>
          <w14:ligatures w14:val="none"/>
        </w:rPr>
        <w:t>goods donated</w:t>
      </w:r>
      <w:r w:rsidRPr="00A42996">
        <w:rPr>
          <w:rFonts w:ascii="Segoe UI Light" w:eastAsia="Times New Roman" w:hAnsi="Segoe UI Light" w:cs="Segoe UI Light"/>
          <w:kern w:val="0"/>
          <w:lang w:bidi="ar-SA"/>
          <w14:ligatures w14:val="none"/>
        </w:rPr>
        <w:t xml:space="preserve"> to </w:t>
      </w:r>
      <w:r w:rsidR="00CE7C88" w:rsidRPr="006C0B08">
        <w:rPr>
          <w:rFonts w:ascii="Segoe UI Light" w:eastAsia="Times New Roman" w:hAnsi="Segoe UI Light" w:cs="Segoe UI Light"/>
          <w:kern w:val="0"/>
          <w:lang w:bidi="ar-SA"/>
          <w14:ligatures w14:val="none"/>
        </w:rPr>
        <w:t>SBEC</w:t>
      </w:r>
      <w:r w:rsidRPr="006C0B08">
        <w:rPr>
          <w:rFonts w:ascii="Segoe UI Light" w:eastAsia="Times New Roman" w:hAnsi="Segoe UI Light" w:cs="Segoe UI Light"/>
          <w:kern w:val="0"/>
          <w:lang w:bidi="ar-SA"/>
          <w14:ligatures w14:val="none"/>
        </w:rPr>
        <w:t xml:space="preserve"> may be deductible as a charitable </w:t>
      </w:r>
      <w:r w:rsidR="0093400F">
        <w:rPr>
          <w:rFonts w:ascii="Segoe UI Light" w:eastAsia="Times New Roman" w:hAnsi="Segoe UI Light" w:cs="Segoe UI Light"/>
          <w:kern w:val="0"/>
          <w:lang w:bidi="ar-SA"/>
          <w14:ligatures w14:val="none"/>
        </w:rPr>
        <w:t>contribution;</w:t>
      </w:r>
      <w:r w:rsidRPr="006C0B08">
        <w:rPr>
          <w:rFonts w:ascii="Segoe UI Light" w:eastAsia="Times New Roman" w:hAnsi="Segoe UI Light" w:cs="Segoe UI Light"/>
          <w:kern w:val="0"/>
          <w:lang w:bidi="ar-SA"/>
          <w14:ligatures w14:val="none"/>
        </w:rPr>
        <w:t xml:space="preserve"> however, donations of this type will not be reflected on the individual’s record of donations. </w:t>
      </w:r>
      <w:r w:rsidR="009678EE" w:rsidRPr="003C06EE">
        <w:rPr>
          <w:rFonts w:ascii="Segoe UI Light" w:eastAsia="Times New Roman" w:hAnsi="Segoe UI Light" w:cs="Segoe UI Light"/>
          <w:b/>
          <w:bCs/>
          <w:kern w:val="0"/>
          <w:lang w:bidi="ar-SA"/>
          <w14:ligatures w14:val="none"/>
        </w:rPr>
        <w:t>The IRS requires that churches and other tax-exempt organization send a formal acknowledgment letter for any donation that is more than $250.</w:t>
      </w:r>
      <w:r w:rsidR="009678EE" w:rsidRPr="006C0B08">
        <w:rPr>
          <w:rFonts w:ascii="Segoe UI Light" w:eastAsia="Times New Roman" w:hAnsi="Segoe UI Light" w:cs="Segoe UI Light"/>
          <w:kern w:val="0"/>
          <w:lang w:bidi="ar-SA"/>
          <w14:ligatures w14:val="none"/>
        </w:rPr>
        <w:t xml:space="preserve"> </w:t>
      </w:r>
      <w:r w:rsidRPr="006C0B08">
        <w:rPr>
          <w:rFonts w:ascii="Segoe UI Light" w:eastAsia="Times New Roman" w:hAnsi="Segoe UI Light" w:cs="Segoe UI Light"/>
          <w:kern w:val="0"/>
          <w:lang w:bidi="ar-SA"/>
          <w14:ligatures w14:val="none"/>
        </w:rPr>
        <w:t xml:space="preserve">In the event </w:t>
      </w:r>
      <w:r w:rsidRPr="0012485B">
        <w:rPr>
          <w:rFonts w:ascii="Segoe UI Light" w:eastAsia="Times New Roman" w:hAnsi="Segoe UI Light" w:cs="Segoe UI Light"/>
          <w:kern w:val="0"/>
          <w:lang w:bidi="ar-SA"/>
          <w14:ligatures w14:val="none"/>
        </w:rPr>
        <w:t xml:space="preserve">that </w:t>
      </w:r>
      <w:r w:rsidR="0093400F" w:rsidRPr="0012485B">
        <w:rPr>
          <w:rFonts w:ascii="Segoe UI Light" w:eastAsia="Times New Roman" w:hAnsi="Segoe UI Light" w:cs="Segoe UI Light"/>
          <w:kern w:val="0"/>
          <w:lang w:bidi="ar-SA"/>
          <w14:ligatures w14:val="none"/>
        </w:rPr>
        <w:t>donated</w:t>
      </w:r>
      <w:r w:rsidRPr="0012485B">
        <w:rPr>
          <w:rFonts w:ascii="Segoe UI Light" w:eastAsia="Times New Roman" w:hAnsi="Segoe UI Light" w:cs="Segoe UI Light"/>
          <w:kern w:val="0"/>
          <w:lang w:bidi="ar-SA"/>
          <w14:ligatures w14:val="none"/>
        </w:rPr>
        <w:t xml:space="preserve"> goods exceed </w:t>
      </w:r>
      <w:r w:rsidRPr="006C0B08">
        <w:rPr>
          <w:rFonts w:ascii="Segoe UI Light" w:eastAsia="Times New Roman" w:hAnsi="Segoe UI Light" w:cs="Segoe UI Light"/>
          <w:kern w:val="0"/>
          <w:lang w:bidi="ar-SA"/>
          <w14:ligatures w14:val="none"/>
        </w:rPr>
        <w:t xml:space="preserve">a fair market value of $250, a letter recognizing the donation may be requested from the </w:t>
      </w:r>
      <w:r w:rsidR="00CE7C88" w:rsidRPr="006C0B08">
        <w:rPr>
          <w:rFonts w:ascii="Segoe UI Light" w:eastAsia="Times New Roman" w:hAnsi="Segoe UI Light" w:cs="Segoe UI Light"/>
          <w:kern w:val="0"/>
          <w:lang w:bidi="ar-SA"/>
          <w14:ligatures w14:val="none"/>
        </w:rPr>
        <w:t>SBEC</w:t>
      </w:r>
      <w:r w:rsidR="00093D3E" w:rsidRPr="006C0B08">
        <w:rPr>
          <w:rFonts w:ascii="Segoe UI Light" w:eastAsia="Times New Roman" w:hAnsi="Segoe UI Light" w:cs="Segoe UI Light"/>
          <w:kern w:val="0"/>
          <w:lang w:bidi="ar-SA"/>
          <w14:ligatures w14:val="none"/>
        </w:rPr>
        <w:t xml:space="preserve"> Treasurer</w:t>
      </w:r>
      <w:r w:rsidRPr="006C0B08">
        <w:rPr>
          <w:rFonts w:ascii="Segoe UI Light" w:eastAsia="Times New Roman" w:hAnsi="Segoe UI Light" w:cs="Segoe UI Light"/>
          <w:kern w:val="0"/>
          <w:lang w:bidi="ar-SA"/>
          <w14:ligatures w14:val="none"/>
        </w:rPr>
        <w:t xml:space="preserve">. Only </w:t>
      </w:r>
      <w:r w:rsidR="008B610A" w:rsidRPr="006C0B08">
        <w:rPr>
          <w:rFonts w:ascii="Segoe UI Light" w:eastAsia="Times New Roman" w:hAnsi="Segoe UI Light" w:cs="Segoe UI Light"/>
          <w:kern w:val="0"/>
          <w:lang w:bidi="ar-SA"/>
          <w14:ligatures w14:val="none"/>
        </w:rPr>
        <w:t>donated</w:t>
      </w:r>
      <w:r w:rsidRPr="006C0B08">
        <w:rPr>
          <w:rFonts w:ascii="Segoe UI Light" w:eastAsia="Times New Roman" w:hAnsi="Segoe UI Light" w:cs="Segoe UI Light"/>
          <w:kern w:val="0"/>
          <w:lang w:bidi="ar-SA"/>
          <w14:ligatures w14:val="none"/>
        </w:rPr>
        <w:t xml:space="preserve"> items </w:t>
      </w:r>
      <w:r w:rsidR="00CE7C88" w:rsidRPr="006C0B08">
        <w:rPr>
          <w:rFonts w:ascii="Segoe UI Light" w:eastAsia="Times New Roman" w:hAnsi="Segoe UI Light" w:cs="Segoe UI Light"/>
          <w:kern w:val="0"/>
          <w:lang w:bidi="ar-SA"/>
          <w14:ligatures w14:val="none"/>
        </w:rPr>
        <w:t>are</w:t>
      </w:r>
      <w:r w:rsidRPr="006C0B08">
        <w:rPr>
          <w:rFonts w:ascii="Segoe UI Light" w:eastAsia="Times New Roman" w:hAnsi="Segoe UI Light" w:cs="Segoe UI Light"/>
          <w:kern w:val="0"/>
          <w:lang w:bidi="ar-SA"/>
          <w14:ligatures w14:val="none"/>
        </w:rPr>
        <w:t xml:space="preserve"> itemized in the letter</w:t>
      </w:r>
      <w:r w:rsidR="00A027DA">
        <w:rPr>
          <w:rFonts w:ascii="Segoe UI Light" w:eastAsia="Times New Roman" w:hAnsi="Segoe UI Light" w:cs="Segoe UI Light"/>
          <w:kern w:val="0"/>
          <w:lang w:bidi="ar-SA"/>
          <w14:ligatures w14:val="none"/>
        </w:rPr>
        <w:t>;</w:t>
      </w:r>
      <w:r w:rsidRPr="006C0B08">
        <w:rPr>
          <w:rFonts w:ascii="Segoe UI Light" w:eastAsia="Times New Roman" w:hAnsi="Segoe UI Light" w:cs="Segoe UI Light"/>
          <w:kern w:val="0"/>
          <w:lang w:bidi="ar-SA"/>
          <w14:ligatures w14:val="none"/>
        </w:rPr>
        <w:t xml:space="preserve"> the fair market value </w:t>
      </w:r>
      <w:r w:rsidR="008B610A" w:rsidRPr="006C0B08">
        <w:rPr>
          <w:rFonts w:ascii="Segoe UI Light" w:eastAsia="Times New Roman" w:hAnsi="Segoe UI Light" w:cs="Segoe UI Light"/>
          <w:kern w:val="0"/>
          <w:lang w:bidi="ar-SA"/>
          <w14:ligatures w14:val="none"/>
        </w:rPr>
        <w:t>is determined and reported</w:t>
      </w:r>
      <w:r w:rsidRPr="006C0B08">
        <w:rPr>
          <w:rFonts w:ascii="Segoe UI Light" w:eastAsia="Times New Roman" w:hAnsi="Segoe UI Light" w:cs="Segoe UI Light"/>
          <w:kern w:val="0"/>
          <w:lang w:bidi="ar-SA"/>
          <w14:ligatures w14:val="none"/>
        </w:rPr>
        <w:t xml:space="preserve"> to the IRS by the donor.</w:t>
      </w:r>
      <w:r w:rsidR="00F979C0" w:rsidRPr="006C0B08">
        <w:rPr>
          <w:rFonts w:ascii="Segoe UI Light" w:eastAsia="Times New Roman" w:hAnsi="Segoe UI Light" w:cs="Segoe UI Light"/>
          <w:kern w:val="0"/>
          <w:lang w:bidi="ar-SA"/>
          <w14:ligatures w14:val="none"/>
        </w:rPr>
        <w:t xml:space="preserve"> </w:t>
      </w:r>
    </w:p>
    <w:p w14:paraId="747E7762" w14:textId="3CE796B8" w:rsidR="00A57655" w:rsidRDefault="00797D0E" w:rsidP="003C06EE">
      <w:pPr>
        <w:spacing w:after="40"/>
        <w:ind w:left="900" w:hanging="30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 xml:space="preserve">8)  </w:t>
      </w:r>
      <w:r w:rsidR="00A57655" w:rsidRPr="006C0B08">
        <w:rPr>
          <w:rFonts w:ascii="Segoe UI Light" w:eastAsia="Times New Roman" w:hAnsi="Segoe UI Light" w:cs="Segoe UI Light"/>
          <w:kern w:val="0"/>
          <w:lang w:bidi="ar-SA"/>
          <w14:ligatures w14:val="none"/>
        </w:rPr>
        <w:t xml:space="preserve">Gifts designated </w:t>
      </w:r>
      <w:r w:rsidR="0093400F" w:rsidRPr="0093400F">
        <w:rPr>
          <w:rFonts w:ascii="Segoe UI Light" w:eastAsia="Times New Roman" w:hAnsi="Segoe UI Light" w:cs="Segoe UI Light"/>
          <w:color w:val="FF0000"/>
          <w:kern w:val="0"/>
          <w:lang w:bidi="ar-SA"/>
          <w14:ligatures w14:val="none"/>
        </w:rPr>
        <w:t>for</w:t>
      </w:r>
      <w:r w:rsidR="00A57655" w:rsidRPr="006C0B08">
        <w:rPr>
          <w:rFonts w:ascii="Segoe UI Light" w:eastAsia="Times New Roman" w:hAnsi="Segoe UI Light" w:cs="Segoe UI Light"/>
          <w:kern w:val="0"/>
          <w:lang w:bidi="ar-SA"/>
          <w14:ligatures w14:val="none"/>
        </w:rPr>
        <w:t xml:space="preserve"> a specific individual do not qualify as charitable contributions under IRS regulations and should be avoided. </w:t>
      </w:r>
      <w:r w:rsidR="0093400F">
        <w:rPr>
          <w:rFonts w:ascii="Segoe UI Light" w:eastAsia="Times New Roman" w:hAnsi="Segoe UI Light" w:cs="Segoe UI Light"/>
          <w:kern w:val="0"/>
          <w:lang w:bidi="ar-SA"/>
          <w14:ligatures w14:val="none"/>
        </w:rPr>
        <w:t xml:space="preserve"> </w:t>
      </w:r>
      <w:r w:rsidR="00A57655" w:rsidRPr="006C0B08">
        <w:rPr>
          <w:rFonts w:ascii="Segoe UI Light" w:eastAsia="Times New Roman" w:hAnsi="Segoe UI Light" w:cs="Segoe UI Light"/>
          <w:kern w:val="0"/>
          <w:lang w:bidi="ar-SA"/>
          <w14:ligatures w14:val="none"/>
        </w:rPr>
        <w:t xml:space="preserve">In situations where a </w:t>
      </w:r>
      <w:r w:rsidR="00FE32F0" w:rsidRPr="006C0B08">
        <w:rPr>
          <w:rFonts w:ascii="Segoe UI Light" w:eastAsia="Times New Roman" w:hAnsi="Segoe UI Light" w:cs="Segoe UI Light"/>
          <w:kern w:val="0"/>
          <w:lang w:bidi="ar-SA"/>
          <w14:ligatures w14:val="none"/>
        </w:rPr>
        <w:t xml:space="preserve">person’s </w:t>
      </w:r>
      <w:r w:rsidR="00A57655" w:rsidRPr="006C0B08">
        <w:rPr>
          <w:rFonts w:ascii="Segoe UI Light" w:eastAsia="Times New Roman" w:hAnsi="Segoe UI Light" w:cs="Segoe UI Light"/>
          <w:kern w:val="0"/>
          <w:lang w:bidi="ar-SA"/>
          <w14:ligatures w14:val="none"/>
        </w:rPr>
        <w:t xml:space="preserve">name appears in regard to a gift, unless clearly designated otherwise (see #3 above), such gifts </w:t>
      </w:r>
      <w:r w:rsidR="00CE7C88" w:rsidRPr="006C0B08">
        <w:rPr>
          <w:rFonts w:ascii="Segoe UI Light" w:eastAsia="Times New Roman" w:hAnsi="Segoe UI Light" w:cs="Segoe UI Light"/>
          <w:kern w:val="0"/>
          <w:lang w:bidi="ar-SA"/>
          <w14:ligatures w14:val="none"/>
        </w:rPr>
        <w:t>are</w:t>
      </w:r>
      <w:r w:rsidR="00A57655" w:rsidRPr="006C0B08">
        <w:rPr>
          <w:rFonts w:ascii="Segoe UI Light" w:eastAsia="Times New Roman" w:hAnsi="Segoe UI Light" w:cs="Segoe UI Light"/>
          <w:kern w:val="0"/>
          <w:lang w:bidi="ar-SA"/>
          <w14:ligatures w14:val="none"/>
        </w:rPr>
        <w:t xml:space="preserve"> accepted with the understanding that the donor was making a non-binding suggestion only. Such gifts </w:t>
      </w:r>
      <w:r w:rsidR="00CE7C88" w:rsidRPr="006C0B08">
        <w:rPr>
          <w:rFonts w:ascii="Segoe UI Light" w:eastAsia="Times New Roman" w:hAnsi="Segoe UI Light" w:cs="Segoe UI Light"/>
          <w:kern w:val="0"/>
          <w:lang w:bidi="ar-SA"/>
          <w14:ligatures w14:val="none"/>
        </w:rPr>
        <w:t>are</w:t>
      </w:r>
      <w:r w:rsidR="00A57655" w:rsidRPr="006C0B08">
        <w:rPr>
          <w:rFonts w:ascii="Segoe UI Light" w:eastAsia="Times New Roman" w:hAnsi="Segoe UI Light" w:cs="Segoe UI Light"/>
          <w:kern w:val="0"/>
          <w:lang w:bidi="ar-SA"/>
          <w14:ligatures w14:val="none"/>
        </w:rPr>
        <w:t xml:space="preserve"> utilized </w:t>
      </w:r>
      <w:r w:rsidR="00FE32F0" w:rsidRPr="006C0B08">
        <w:rPr>
          <w:rFonts w:ascii="Segoe UI Light" w:eastAsia="Times New Roman" w:hAnsi="Segoe UI Light" w:cs="Segoe UI Light"/>
          <w:kern w:val="0"/>
          <w:lang w:bidi="ar-SA"/>
          <w14:ligatures w14:val="none"/>
        </w:rPr>
        <w:t>for</w:t>
      </w:r>
      <w:r w:rsidR="00A57655" w:rsidRPr="006C0B08">
        <w:rPr>
          <w:rFonts w:ascii="Segoe UI Light" w:eastAsia="Times New Roman" w:hAnsi="Segoe UI Light" w:cs="Segoe UI Light"/>
          <w:kern w:val="0"/>
          <w:lang w:bidi="ar-SA"/>
          <w14:ligatures w14:val="none"/>
        </w:rPr>
        <w:t xml:space="preserve"> </w:t>
      </w:r>
      <w:r w:rsidR="00CE7C88" w:rsidRPr="006C0B08">
        <w:rPr>
          <w:rFonts w:ascii="Segoe UI Light" w:eastAsia="Times New Roman" w:hAnsi="Segoe UI Light" w:cs="Segoe UI Light"/>
          <w:kern w:val="0"/>
          <w:lang w:bidi="ar-SA"/>
          <w14:ligatures w14:val="none"/>
        </w:rPr>
        <w:t>SBEC</w:t>
      </w:r>
      <w:r w:rsidR="00A57655" w:rsidRPr="006C0B08">
        <w:rPr>
          <w:rFonts w:ascii="Segoe UI Light" w:eastAsia="Times New Roman" w:hAnsi="Segoe UI Light" w:cs="Segoe UI Light"/>
          <w:kern w:val="0"/>
          <w:lang w:bidi="ar-SA"/>
          <w14:ligatures w14:val="none"/>
        </w:rPr>
        <w:t xml:space="preserve"> </w:t>
      </w:r>
      <w:r w:rsidR="00FE32F0" w:rsidRPr="006C0B08">
        <w:rPr>
          <w:rFonts w:ascii="Segoe UI Light" w:eastAsia="Times New Roman" w:hAnsi="Segoe UI Light" w:cs="Segoe UI Light"/>
          <w:kern w:val="0"/>
          <w:lang w:bidi="ar-SA"/>
          <w14:ligatures w14:val="none"/>
        </w:rPr>
        <w:t xml:space="preserve">charitable purposes only. This control is </w:t>
      </w:r>
      <w:r w:rsidR="00A57655" w:rsidRPr="006C0B08">
        <w:rPr>
          <w:rFonts w:ascii="Segoe UI Light" w:eastAsia="Times New Roman" w:hAnsi="Segoe UI Light" w:cs="Segoe UI Light"/>
          <w:kern w:val="0"/>
          <w:lang w:bidi="ar-SA"/>
          <w14:ligatures w14:val="none"/>
        </w:rPr>
        <w:t>exercis</w:t>
      </w:r>
      <w:r w:rsidR="00FE32F0" w:rsidRPr="006C0B08">
        <w:rPr>
          <w:rFonts w:ascii="Segoe UI Light" w:eastAsia="Times New Roman" w:hAnsi="Segoe UI Light" w:cs="Segoe UI Light"/>
          <w:kern w:val="0"/>
          <w:lang w:bidi="ar-SA"/>
          <w14:ligatures w14:val="none"/>
        </w:rPr>
        <w:t>ed</w:t>
      </w:r>
      <w:r w:rsidR="00A57655" w:rsidRPr="006C0B08">
        <w:rPr>
          <w:rFonts w:ascii="Segoe UI Light" w:eastAsia="Times New Roman" w:hAnsi="Segoe UI Light" w:cs="Segoe UI Light"/>
          <w:kern w:val="0"/>
          <w:lang w:bidi="ar-SA"/>
          <w14:ligatures w14:val="none"/>
        </w:rPr>
        <w:t xml:space="preserve"> </w:t>
      </w:r>
      <w:r w:rsidR="00FE32F0" w:rsidRPr="006C0B08">
        <w:rPr>
          <w:rFonts w:ascii="Segoe UI Light" w:eastAsia="Times New Roman" w:hAnsi="Segoe UI Light" w:cs="Segoe UI Light"/>
          <w:kern w:val="0"/>
          <w:lang w:bidi="ar-SA"/>
          <w14:ligatures w14:val="none"/>
        </w:rPr>
        <w:t xml:space="preserve">by SBEC’s </w:t>
      </w:r>
      <w:r w:rsidR="00A57655" w:rsidRPr="006C0B08">
        <w:rPr>
          <w:rFonts w:ascii="Segoe UI Light" w:eastAsia="Times New Roman" w:hAnsi="Segoe UI Light" w:cs="Segoe UI Light"/>
          <w:kern w:val="0"/>
          <w:lang w:bidi="ar-SA"/>
          <w14:ligatures w14:val="none"/>
        </w:rPr>
        <w:t>discretion and not necessarily as suggested by the donor.</w:t>
      </w:r>
    </w:p>
    <w:p w14:paraId="044324C5" w14:textId="1EE63F8F" w:rsidR="003C06EE" w:rsidRDefault="003C06EE" w:rsidP="003C06EE">
      <w:pPr>
        <w:spacing w:after="40"/>
        <w:ind w:left="900" w:hanging="300"/>
        <w:rPr>
          <w:rFonts w:ascii="Segoe UI Light" w:eastAsia="Times New Roman" w:hAnsi="Segoe UI Light" w:cs="Segoe UI Light"/>
          <w:kern w:val="0"/>
          <w:lang w:bidi="ar-SA"/>
          <w14:ligatures w14:val="none"/>
        </w:rPr>
      </w:pPr>
    </w:p>
    <w:p w14:paraId="02211653" w14:textId="4A621261" w:rsidR="003C06EE" w:rsidRDefault="003C06EE" w:rsidP="003C06EE">
      <w:pPr>
        <w:spacing w:after="40"/>
        <w:ind w:left="900" w:hanging="300"/>
        <w:rPr>
          <w:rFonts w:ascii="Segoe UI Light" w:eastAsia="Times New Roman" w:hAnsi="Segoe UI Light" w:cs="Segoe UI Light"/>
          <w:kern w:val="0"/>
          <w:lang w:bidi="ar-SA"/>
          <w14:ligatures w14:val="none"/>
        </w:rPr>
      </w:pPr>
    </w:p>
    <w:p w14:paraId="2F67F97B" w14:textId="77777777" w:rsidR="003C06EE" w:rsidRPr="006C0B08" w:rsidRDefault="003C06EE" w:rsidP="003C06EE">
      <w:pPr>
        <w:spacing w:after="40"/>
        <w:ind w:left="900" w:hanging="300"/>
        <w:rPr>
          <w:rFonts w:ascii="Segoe UI Light" w:eastAsia="Times New Roman" w:hAnsi="Segoe UI Light" w:cs="Segoe UI Light"/>
          <w:kern w:val="0"/>
          <w:lang w:bidi="ar-SA"/>
          <w14:ligatures w14:val="none"/>
        </w:rPr>
      </w:pPr>
    </w:p>
    <w:p w14:paraId="3B981023" w14:textId="399EC031" w:rsidR="00A57655" w:rsidRPr="006C0B08" w:rsidRDefault="00A57655" w:rsidP="00D00578">
      <w:pPr>
        <w:pStyle w:val="ListParagraph"/>
        <w:numPr>
          <w:ilvl w:val="0"/>
          <w:numId w:val="18"/>
        </w:numPr>
        <w:spacing w:after="40"/>
        <w:rPr>
          <w:rFonts w:ascii="Segoe UI Light" w:eastAsia="Times New Roman" w:hAnsi="Segoe UI Light" w:cs="Segoe UI Light"/>
          <w:b/>
          <w:bCs/>
          <w:kern w:val="0"/>
          <w:lang w:bidi="ar-SA"/>
          <w14:ligatures w14:val="none"/>
        </w:rPr>
      </w:pPr>
      <w:r w:rsidRPr="006C0B08">
        <w:rPr>
          <w:rFonts w:ascii="Segoe UI Light" w:eastAsia="Times New Roman" w:hAnsi="Segoe UI Light" w:cs="Segoe UI Light"/>
          <w:b/>
          <w:bCs/>
          <w:kern w:val="0"/>
          <w:lang w:bidi="ar-SA"/>
          <w14:ligatures w14:val="none"/>
        </w:rPr>
        <w:lastRenderedPageBreak/>
        <w:t>CONTRIBUTION STATEMENTS</w:t>
      </w:r>
    </w:p>
    <w:p w14:paraId="53AFD49F" w14:textId="5FB1F8B5" w:rsidR="00A57655" w:rsidRPr="006C0B08" w:rsidRDefault="00A57655" w:rsidP="00D74C2A">
      <w:p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Donors will receive a</w:t>
      </w:r>
      <w:r w:rsidR="00DD424C" w:rsidRPr="006C0B08">
        <w:rPr>
          <w:rFonts w:ascii="Segoe UI Light" w:eastAsia="Times New Roman" w:hAnsi="Segoe UI Light" w:cs="Segoe UI Light"/>
          <w:kern w:val="0"/>
          <w:lang w:bidi="ar-SA"/>
          <w14:ligatures w14:val="none"/>
        </w:rPr>
        <w:t xml:space="preserve"> </w:t>
      </w:r>
      <w:r w:rsidRPr="006C0B08">
        <w:rPr>
          <w:rFonts w:ascii="Segoe UI Light" w:eastAsia="Times New Roman" w:hAnsi="Segoe UI Light" w:cs="Segoe UI Light"/>
          <w:kern w:val="0"/>
          <w:lang w:bidi="ar-SA"/>
          <w14:ligatures w14:val="none"/>
        </w:rPr>
        <w:t xml:space="preserve">calendar year-end tax </w:t>
      </w:r>
      <w:r w:rsidR="00F979C0" w:rsidRPr="006C0B08">
        <w:rPr>
          <w:rFonts w:ascii="Segoe UI Light" w:eastAsia="Times New Roman" w:hAnsi="Segoe UI Light" w:cs="Segoe UI Light"/>
          <w:kern w:val="0"/>
          <w:lang w:bidi="ar-SA"/>
          <w14:ligatures w14:val="none"/>
        </w:rPr>
        <w:t>contribution list</w:t>
      </w:r>
      <w:r w:rsidRPr="006C0B08">
        <w:rPr>
          <w:rFonts w:ascii="Segoe UI Light" w:eastAsia="Times New Roman" w:hAnsi="Segoe UI Light" w:cs="Segoe UI Light"/>
          <w:kern w:val="0"/>
          <w:lang w:bidi="ar-SA"/>
          <w14:ligatures w14:val="none"/>
        </w:rPr>
        <w:t xml:space="preserve"> documenting deductible contributions for income tax purposes in the United States. </w:t>
      </w:r>
      <w:r w:rsidR="0093400F" w:rsidRPr="0093400F">
        <w:rPr>
          <w:rFonts w:ascii="Segoe UI Light" w:eastAsia="Times New Roman" w:hAnsi="Segoe UI Light" w:cs="Segoe UI Light"/>
          <w:color w:val="FF0000"/>
          <w:kern w:val="0"/>
          <w:lang w:bidi="ar-SA"/>
          <w14:ligatures w14:val="none"/>
        </w:rPr>
        <w:t>Donors are</w:t>
      </w:r>
      <w:r w:rsidRPr="006C0B08">
        <w:rPr>
          <w:rFonts w:ascii="Segoe UI Light" w:eastAsia="Times New Roman" w:hAnsi="Segoe UI Light" w:cs="Segoe UI Light"/>
          <w:kern w:val="0"/>
          <w:lang w:bidi="ar-SA"/>
          <w14:ligatures w14:val="none"/>
        </w:rPr>
        <w:t xml:space="preserve"> advised to consult their personal income tax advisor</w:t>
      </w:r>
      <w:r w:rsidR="0093400F" w:rsidRPr="0093400F">
        <w:rPr>
          <w:rFonts w:ascii="Segoe UI Light" w:eastAsia="Times New Roman" w:hAnsi="Segoe UI Light" w:cs="Segoe UI Light"/>
          <w:color w:val="FF0000"/>
          <w:kern w:val="0"/>
          <w:lang w:bidi="ar-SA"/>
          <w14:ligatures w14:val="none"/>
        </w:rPr>
        <w:t>s</w:t>
      </w:r>
      <w:r w:rsidRPr="006C0B08">
        <w:rPr>
          <w:rFonts w:ascii="Segoe UI Light" w:eastAsia="Times New Roman" w:hAnsi="Segoe UI Light" w:cs="Segoe UI Light"/>
          <w:kern w:val="0"/>
          <w:lang w:bidi="ar-SA"/>
          <w14:ligatures w14:val="none"/>
        </w:rPr>
        <w:t xml:space="preserve"> for the applicability of such contributions in their own circumstance</w:t>
      </w:r>
      <w:r w:rsidR="0093400F">
        <w:rPr>
          <w:rFonts w:ascii="Segoe UI Light" w:eastAsia="Times New Roman" w:hAnsi="Segoe UI Light" w:cs="Segoe UI Light"/>
          <w:kern w:val="0"/>
          <w:lang w:bidi="ar-SA"/>
          <w14:ligatures w14:val="none"/>
        </w:rPr>
        <w:t>s</w:t>
      </w:r>
      <w:r w:rsidRPr="006C0B08">
        <w:rPr>
          <w:rFonts w:ascii="Segoe UI Light" w:eastAsia="Times New Roman" w:hAnsi="Segoe UI Light" w:cs="Segoe UI Light"/>
          <w:kern w:val="0"/>
          <w:lang w:bidi="ar-SA"/>
          <w14:ligatures w14:val="none"/>
        </w:rPr>
        <w:t>.</w:t>
      </w:r>
    </w:p>
    <w:p w14:paraId="1B7CC3A9" w14:textId="15CD8867" w:rsidR="00A57655" w:rsidRPr="006C0B08" w:rsidRDefault="00A57655" w:rsidP="00D00578">
      <w:pPr>
        <w:pStyle w:val="ListParagraph"/>
        <w:numPr>
          <w:ilvl w:val="0"/>
          <w:numId w:val="18"/>
        </w:numPr>
        <w:spacing w:after="40"/>
        <w:rPr>
          <w:rFonts w:ascii="Segoe UI Light" w:eastAsia="Times New Roman" w:hAnsi="Segoe UI Light" w:cs="Segoe UI Light"/>
          <w:b/>
          <w:bCs/>
          <w:kern w:val="0"/>
          <w:lang w:bidi="ar-SA"/>
          <w14:ligatures w14:val="none"/>
        </w:rPr>
      </w:pPr>
      <w:r w:rsidRPr="006C0B08">
        <w:rPr>
          <w:rFonts w:ascii="Segoe UI Light" w:eastAsia="Times New Roman" w:hAnsi="Segoe UI Light" w:cs="Segoe UI Light"/>
          <w:b/>
          <w:bCs/>
          <w:kern w:val="0"/>
          <w:lang w:bidi="ar-SA"/>
          <w14:ligatures w14:val="none"/>
        </w:rPr>
        <w:t>YEAR OF CONTRIBUTION</w:t>
      </w:r>
    </w:p>
    <w:p w14:paraId="1C6AF374" w14:textId="77E430AE" w:rsidR="00A57655" w:rsidRPr="006C0B08" w:rsidRDefault="00A57655" w:rsidP="00D74C2A">
      <w:p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The IRS provides clear guidelines with regard to the date of posting contributions, which </w:t>
      </w:r>
      <w:r w:rsidR="00DD424C" w:rsidRPr="006C0B08">
        <w:rPr>
          <w:rFonts w:ascii="Segoe UI Light" w:eastAsia="Times New Roman" w:hAnsi="Segoe UI Light" w:cs="Segoe UI Light"/>
          <w:kern w:val="0"/>
          <w:lang w:bidi="ar-SA"/>
          <w14:ligatures w14:val="none"/>
        </w:rPr>
        <w:t>SBEC</w:t>
      </w:r>
      <w:r w:rsidRPr="006C0B08">
        <w:rPr>
          <w:rFonts w:ascii="Segoe UI Light" w:eastAsia="Times New Roman" w:hAnsi="Segoe UI Light" w:cs="Segoe UI Light"/>
          <w:kern w:val="0"/>
          <w:lang w:bidi="ar-SA"/>
          <w14:ligatures w14:val="none"/>
        </w:rPr>
        <w:t xml:space="preserve"> follow</w:t>
      </w:r>
      <w:r w:rsidR="00DD424C" w:rsidRPr="006C0B08">
        <w:rPr>
          <w:rFonts w:ascii="Segoe UI Light" w:eastAsia="Times New Roman" w:hAnsi="Segoe UI Light" w:cs="Segoe UI Light"/>
          <w:kern w:val="0"/>
          <w:lang w:bidi="ar-SA"/>
          <w14:ligatures w14:val="none"/>
        </w:rPr>
        <w:t>s</w:t>
      </w:r>
      <w:r w:rsidRPr="006C0B08">
        <w:rPr>
          <w:rFonts w:ascii="Segoe UI Light" w:eastAsia="Times New Roman" w:hAnsi="Segoe UI Light" w:cs="Segoe UI Light"/>
          <w:kern w:val="0"/>
          <w:lang w:bidi="ar-SA"/>
          <w14:ligatures w14:val="none"/>
        </w:rPr>
        <w:t xml:space="preserve">. All contributions received or postmarked by December 31 </w:t>
      </w:r>
      <w:r w:rsidR="00CE7C88" w:rsidRPr="006C0B08">
        <w:rPr>
          <w:rFonts w:ascii="Segoe UI Light" w:eastAsia="Times New Roman" w:hAnsi="Segoe UI Light" w:cs="Segoe UI Light"/>
          <w:kern w:val="0"/>
          <w:lang w:bidi="ar-SA"/>
          <w14:ligatures w14:val="none"/>
        </w:rPr>
        <w:t>are</w:t>
      </w:r>
      <w:r w:rsidRPr="006C0B08">
        <w:rPr>
          <w:rFonts w:ascii="Segoe UI Light" w:eastAsia="Times New Roman" w:hAnsi="Segoe UI Light" w:cs="Segoe UI Light"/>
          <w:kern w:val="0"/>
          <w:lang w:bidi="ar-SA"/>
          <w14:ligatures w14:val="none"/>
        </w:rPr>
        <w:t xml:space="preserve"> included in that year’s contribution statement. If the contribution is received or postmarked after December 31, it </w:t>
      </w:r>
      <w:r w:rsidR="00DD424C" w:rsidRPr="006C0B08">
        <w:rPr>
          <w:rFonts w:ascii="Segoe UI Light" w:eastAsia="Times New Roman" w:hAnsi="Segoe UI Light" w:cs="Segoe UI Light"/>
          <w:kern w:val="0"/>
          <w:lang w:bidi="ar-SA"/>
          <w14:ligatures w14:val="none"/>
        </w:rPr>
        <w:t>is</w:t>
      </w:r>
      <w:r w:rsidRPr="006C0B08">
        <w:rPr>
          <w:rFonts w:ascii="Segoe UI Light" w:eastAsia="Times New Roman" w:hAnsi="Segoe UI Light" w:cs="Segoe UI Light"/>
          <w:kern w:val="0"/>
          <w:lang w:bidi="ar-SA"/>
          <w14:ligatures w14:val="none"/>
        </w:rPr>
        <w:t xml:space="preserve"> included in the contribution statement of the year in which it is received/postmarked—regardless of the date on the check.</w:t>
      </w:r>
    </w:p>
    <w:p w14:paraId="4E0A6070" w14:textId="77ED25D2" w:rsidR="00A57655" w:rsidRPr="006C0B08" w:rsidRDefault="00A57655" w:rsidP="00D00578">
      <w:pPr>
        <w:pStyle w:val="ListParagraph"/>
        <w:numPr>
          <w:ilvl w:val="0"/>
          <w:numId w:val="18"/>
        </w:numPr>
        <w:spacing w:after="40"/>
        <w:ind w:hanging="270"/>
        <w:rPr>
          <w:rFonts w:ascii="Segoe UI Light" w:eastAsia="Times New Roman" w:hAnsi="Segoe UI Light" w:cs="Segoe UI Light"/>
          <w:b/>
          <w:bCs/>
          <w:kern w:val="0"/>
          <w:lang w:bidi="ar-SA"/>
          <w14:ligatures w14:val="none"/>
        </w:rPr>
      </w:pPr>
      <w:r w:rsidRPr="006C0B08">
        <w:rPr>
          <w:rFonts w:ascii="Segoe UI Light" w:eastAsia="Times New Roman" w:hAnsi="Segoe UI Light" w:cs="Segoe UI Light"/>
          <w:b/>
          <w:bCs/>
          <w:kern w:val="0"/>
          <w:lang w:bidi="ar-SA"/>
          <w14:ligatures w14:val="none"/>
        </w:rPr>
        <w:t>CONCLUSION</w:t>
      </w:r>
    </w:p>
    <w:p w14:paraId="7F228479" w14:textId="66CCC79F" w:rsidR="00A57655" w:rsidRPr="006C0B08" w:rsidRDefault="00CE7C88" w:rsidP="00D74C2A">
      <w:p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SBEC</w:t>
      </w:r>
      <w:r w:rsidR="00A57655" w:rsidRPr="006C0B08">
        <w:rPr>
          <w:rFonts w:ascii="Segoe UI Light" w:eastAsia="Times New Roman" w:hAnsi="Segoe UI Light" w:cs="Segoe UI Light"/>
          <w:kern w:val="0"/>
          <w:lang w:bidi="ar-SA"/>
          <w14:ligatures w14:val="none"/>
        </w:rPr>
        <w:t xml:space="preserve"> respects the donor’s decision to give as led by the Lord. The above policies are meant to provide guidance to the donor and </w:t>
      </w:r>
      <w:r w:rsidRPr="006C0B08">
        <w:rPr>
          <w:rFonts w:ascii="Segoe UI Light" w:eastAsia="Times New Roman" w:hAnsi="Segoe UI Light" w:cs="Segoe UI Light"/>
          <w:kern w:val="0"/>
          <w:lang w:bidi="ar-SA"/>
          <w14:ligatures w14:val="none"/>
        </w:rPr>
        <w:t>SBEC</w:t>
      </w:r>
      <w:r w:rsidR="00A57655" w:rsidRPr="006C0B08">
        <w:rPr>
          <w:rFonts w:ascii="Segoe UI Light" w:eastAsia="Times New Roman" w:hAnsi="Segoe UI Light" w:cs="Segoe UI Light"/>
          <w:kern w:val="0"/>
          <w:lang w:bidi="ar-SA"/>
          <w14:ligatures w14:val="none"/>
        </w:rPr>
        <w:t xml:space="preserve"> as well as comply with the applicable tax laws. </w:t>
      </w:r>
      <w:r w:rsidRPr="006C0B08">
        <w:rPr>
          <w:rFonts w:ascii="Segoe UI Light" w:eastAsia="Times New Roman" w:hAnsi="Segoe UI Light" w:cs="Segoe UI Light"/>
          <w:kern w:val="0"/>
          <w:lang w:bidi="ar-SA"/>
          <w14:ligatures w14:val="none"/>
        </w:rPr>
        <w:t>SBEC</w:t>
      </w:r>
      <w:r w:rsidR="00A57655" w:rsidRPr="006C0B08">
        <w:rPr>
          <w:rFonts w:ascii="Segoe UI Light" w:eastAsia="Times New Roman" w:hAnsi="Segoe UI Light" w:cs="Segoe UI Light"/>
          <w:kern w:val="0"/>
          <w:lang w:bidi="ar-SA"/>
          <w14:ligatures w14:val="none"/>
        </w:rPr>
        <w:t xml:space="preserve"> reserves the right to refuse contributions that are not related to the primary purpose of </w:t>
      </w:r>
      <w:r w:rsidRPr="006C0B08">
        <w:rPr>
          <w:rFonts w:ascii="Segoe UI Light" w:eastAsia="Times New Roman" w:hAnsi="Segoe UI Light" w:cs="Segoe UI Light"/>
          <w:kern w:val="0"/>
          <w:lang w:bidi="ar-SA"/>
          <w14:ligatures w14:val="none"/>
        </w:rPr>
        <w:t>SBEC</w:t>
      </w:r>
      <w:r w:rsidR="00A57655" w:rsidRPr="006C0B08">
        <w:rPr>
          <w:rFonts w:ascii="Segoe UI Light" w:eastAsia="Times New Roman" w:hAnsi="Segoe UI Light" w:cs="Segoe UI Light"/>
          <w:kern w:val="0"/>
          <w:lang w:bidi="ar-SA"/>
          <w14:ligatures w14:val="none"/>
        </w:rPr>
        <w:t>, not in the best interest of</w:t>
      </w:r>
      <w:r w:rsidR="00DD424C" w:rsidRPr="006C0B08">
        <w:rPr>
          <w:rFonts w:ascii="Segoe UI Light" w:eastAsia="Times New Roman" w:hAnsi="Segoe UI Light" w:cs="Segoe UI Light"/>
          <w:kern w:val="0"/>
          <w:lang w:bidi="ar-SA"/>
          <w14:ligatures w14:val="none"/>
        </w:rPr>
        <w:t xml:space="preserve"> SBEC, </w:t>
      </w:r>
      <w:r w:rsidR="00A57655" w:rsidRPr="006C0B08">
        <w:rPr>
          <w:rFonts w:ascii="Segoe UI Light" w:eastAsia="Times New Roman" w:hAnsi="Segoe UI Light" w:cs="Segoe UI Light"/>
          <w:kern w:val="0"/>
          <w:lang w:bidi="ar-SA"/>
          <w14:ligatures w14:val="none"/>
        </w:rPr>
        <w:t xml:space="preserve">or those not qualified for tax purposes. </w:t>
      </w:r>
      <w:r w:rsidRPr="006C0B08">
        <w:rPr>
          <w:rFonts w:ascii="Segoe UI Light" w:eastAsia="Times New Roman" w:hAnsi="Segoe UI Light" w:cs="Segoe UI Light"/>
          <w:kern w:val="0"/>
          <w:lang w:bidi="ar-SA"/>
          <w14:ligatures w14:val="none"/>
        </w:rPr>
        <w:t>SBEC</w:t>
      </w:r>
      <w:r w:rsidR="00A57655" w:rsidRPr="006C0B08">
        <w:rPr>
          <w:rFonts w:ascii="Segoe UI Light" w:eastAsia="Times New Roman" w:hAnsi="Segoe UI Light" w:cs="Segoe UI Light"/>
          <w:kern w:val="0"/>
          <w:lang w:bidi="ar-SA"/>
          <w14:ligatures w14:val="none"/>
        </w:rPr>
        <w:t xml:space="preserve"> also reserves the right to amend these policies at any time. </w:t>
      </w:r>
      <w:r w:rsidR="0093400F" w:rsidRPr="0012485B">
        <w:rPr>
          <w:rFonts w:ascii="Segoe UI Light" w:eastAsia="Times New Roman" w:hAnsi="Segoe UI Light" w:cs="Segoe UI Light"/>
          <w:kern w:val="0"/>
          <w:lang w:bidi="ar-SA"/>
          <w14:ligatures w14:val="none"/>
        </w:rPr>
        <w:t>The</w:t>
      </w:r>
      <w:r w:rsidR="00A57655" w:rsidRPr="0012485B">
        <w:rPr>
          <w:rFonts w:ascii="Segoe UI Light" w:eastAsia="Times New Roman" w:hAnsi="Segoe UI Light" w:cs="Segoe UI Light"/>
          <w:kern w:val="0"/>
          <w:lang w:bidi="ar-SA"/>
          <w14:ligatures w14:val="none"/>
        </w:rPr>
        <w:t xml:space="preserve"> </w:t>
      </w:r>
      <w:r w:rsidR="00DD424C" w:rsidRPr="0012485B">
        <w:rPr>
          <w:rFonts w:ascii="Segoe UI Light" w:eastAsia="Times New Roman" w:hAnsi="Segoe UI Light" w:cs="Segoe UI Light"/>
          <w:kern w:val="0"/>
          <w:lang w:bidi="ar-SA"/>
          <w14:ligatures w14:val="none"/>
        </w:rPr>
        <w:t xml:space="preserve">current </w:t>
      </w:r>
      <w:r w:rsidRPr="0012485B">
        <w:rPr>
          <w:rFonts w:ascii="Segoe UI Light" w:eastAsia="Times New Roman" w:hAnsi="Segoe UI Light" w:cs="Segoe UI Light"/>
          <w:kern w:val="0"/>
          <w:lang w:bidi="ar-SA"/>
          <w14:ligatures w14:val="none"/>
        </w:rPr>
        <w:t>SBEC</w:t>
      </w:r>
      <w:r w:rsidR="00DD424C" w:rsidRPr="0012485B">
        <w:rPr>
          <w:rFonts w:ascii="Segoe UI Light" w:eastAsia="Times New Roman" w:hAnsi="Segoe UI Light" w:cs="Segoe UI Light"/>
          <w:kern w:val="0"/>
          <w:lang w:bidi="ar-SA"/>
          <w14:ligatures w14:val="none"/>
        </w:rPr>
        <w:t xml:space="preserve"> Finance </w:t>
      </w:r>
      <w:r w:rsidR="0093400F" w:rsidRPr="0012485B">
        <w:rPr>
          <w:rFonts w:ascii="Segoe UI Light" w:eastAsia="Times New Roman" w:hAnsi="Segoe UI Light" w:cs="Segoe UI Light"/>
          <w:kern w:val="0"/>
          <w:lang w:bidi="ar-SA"/>
          <w14:ligatures w14:val="none"/>
        </w:rPr>
        <w:t>C</w:t>
      </w:r>
      <w:r w:rsidR="00DD424C" w:rsidRPr="0012485B">
        <w:rPr>
          <w:rFonts w:ascii="Segoe UI Light" w:eastAsia="Times New Roman" w:hAnsi="Segoe UI Light" w:cs="Segoe UI Light"/>
          <w:kern w:val="0"/>
          <w:lang w:bidi="ar-SA"/>
          <w14:ligatures w14:val="none"/>
        </w:rPr>
        <w:t>ommissioner</w:t>
      </w:r>
      <w:r w:rsidR="00A57655" w:rsidRPr="0012485B">
        <w:rPr>
          <w:rFonts w:ascii="Segoe UI Light" w:eastAsia="Times New Roman" w:hAnsi="Segoe UI Light" w:cs="Segoe UI Light"/>
          <w:kern w:val="0"/>
          <w:lang w:bidi="ar-SA"/>
          <w14:ligatures w14:val="none"/>
        </w:rPr>
        <w:t xml:space="preserve"> </w:t>
      </w:r>
      <w:r w:rsidR="0093400F" w:rsidRPr="0012485B">
        <w:rPr>
          <w:rFonts w:ascii="Segoe UI Light" w:eastAsia="Times New Roman" w:hAnsi="Segoe UI Light" w:cs="Segoe UI Light"/>
          <w:kern w:val="0"/>
          <w:lang w:bidi="ar-SA"/>
          <w14:ligatures w14:val="none"/>
        </w:rPr>
        <w:t xml:space="preserve">should be contacted </w:t>
      </w:r>
      <w:r w:rsidR="00A57655" w:rsidRPr="0012485B">
        <w:rPr>
          <w:rFonts w:ascii="Segoe UI Light" w:eastAsia="Times New Roman" w:hAnsi="Segoe UI Light" w:cs="Segoe UI Light"/>
          <w:kern w:val="0"/>
          <w:lang w:bidi="ar-SA"/>
          <w14:ligatures w14:val="none"/>
        </w:rPr>
        <w:t xml:space="preserve">for clarification or questions regarding </w:t>
      </w:r>
      <w:r w:rsidR="00DD424C" w:rsidRPr="0012485B">
        <w:rPr>
          <w:rFonts w:ascii="Segoe UI Light" w:eastAsia="Times New Roman" w:hAnsi="Segoe UI Light" w:cs="Segoe UI Light"/>
          <w:kern w:val="0"/>
          <w:lang w:bidi="ar-SA"/>
          <w14:ligatures w14:val="none"/>
        </w:rPr>
        <w:t>this</w:t>
      </w:r>
      <w:r w:rsidR="00A57655" w:rsidRPr="0012485B">
        <w:rPr>
          <w:rFonts w:ascii="Segoe UI Light" w:eastAsia="Times New Roman" w:hAnsi="Segoe UI Light" w:cs="Segoe UI Light"/>
          <w:kern w:val="0"/>
          <w:lang w:bidi="ar-SA"/>
          <w14:ligatures w14:val="none"/>
        </w:rPr>
        <w:t xml:space="preserve"> </w:t>
      </w:r>
      <w:r w:rsidR="00A57655" w:rsidRPr="006C0B08">
        <w:rPr>
          <w:rFonts w:ascii="Segoe UI Light" w:eastAsia="Times New Roman" w:hAnsi="Segoe UI Light" w:cs="Segoe UI Light"/>
          <w:kern w:val="0"/>
          <w:lang w:bidi="ar-SA"/>
          <w14:ligatures w14:val="none"/>
        </w:rPr>
        <w:t>polic</w:t>
      </w:r>
      <w:r w:rsidR="00DD424C" w:rsidRPr="006C0B08">
        <w:rPr>
          <w:rFonts w:ascii="Segoe UI Light" w:eastAsia="Times New Roman" w:hAnsi="Segoe UI Light" w:cs="Segoe UI Light"/>
          <w:kern w:val="0"/>
          <w:lang w:bidi="ar-SA"/>
          <w14:ligatures w14:val="none"/>
        </w:rPr>
        <w:t>y</w:t>
      </w:r>
      <w:r w:rsidR="00A57655" w:rsidRPr="006C0B08">
        <w:rPr>
          <w:rFonts w:ascii="Segoe UI Light" w:eastAsia="Times New Roman" w:hAnsi="Segoe UI Light" w:cs="Segoe UI Light"/>
          <w:kern w:val="0"/>
          <w:lang w:bidi="ar-SA"/>
          <w14:ligatures w14:val="none"/>
        </w:rPr>
        <w:t>.</w:t>
      </w:r>
    </w:p>
    <w:p w14:paraId="39917381" w14:textId="7C10F41C" w:rsidR="008152CE" w:rsidRPr="006C0B08" w:rsidRDefault="008152CE" w:rsidP="00D00578">
      <w:pPr>
        <w:pStyle w:val="ListParagraph"/>
        <w:numPr>
          <w:ilvl w:val="0"/>
          <w:numId w:val="18"/>
        </w:numPr>
        <w:spacing w:after="40"/>
        <w:ind w:hanging="270"/>
        <w:rPr>
          <w:rFonts w:ascii="Segoe UI Light" w:eastAsia="Times New Roman" w:hAnsi="Segoe UI Light" w:cs="Segoe UI Light"/>
          <w:b/>
          <w:bCs/>
          <w:kern w:val="0"/>
          <w:lang w:bidi="ar-SA"/>
          <w14:ligatures w14:val="none"/>
        </w:rPr>
      </w:pPr>
      <w:r w:rsidRPr="006C0B08">
        <w:rPr>
          <w:rFonts w:ascii="Segoe UI Light" w:eastAsia="Times New Roman" w:hAnsi="Segoe UI Light" w:cs="Segoe UI Light"/>
          <w:b/>
          <w:bCs/>
          <w:kern w:val="0"/>
          <w:lang w:bidi="ar-SA"/>
          <w14:ligatures w14:val="none"/>
        </w:rPr>
        <w:t>REFERENCES</w:t>
      </w:r>
    </w:p>
    <w:p w14:paraId="13747005" w14:textId="525F7D50" w:rsidR="008152CE" w:rsidRPr="006C0B08" w:rsidRDefault="008152CE" w:rsidP="00BF4A6A">
      <w:pPr>
        <w:pStyle w:val="ListParagraph"/>
        <w:numPr>
          <w:ilvl w:val="0"/>
          <w:numId w:val="17"/>
        </w:numPr>
        <w:ind w:left="360" w:firstLine="0"/>
        <w:rPr>
          <w:rFonts w:ascii="Segoe UI Light" w:hAnsi="Segoe UI Light" w:cs="Segoe UI Light"/>
        </w:rPr>
      </w:pPr>
      <w:r w:rsidRPr="006C0B08">
        <w:rPr>
          <w:rFonts w:ascii="Segoe UI Light" w:eastAsia="Times New Roman" w:hAnsi="Segoe UI Light" w:cs="Segoe UI Light"/>
          <w:kern w:val="0"/>
          <w:lang w:bidi="ar-SA"/>
          <w14:ligatures w14:val="none"/>
        </w:rPr>
        <w:t>IRS publication 1828, 501(c)(3)</w:t>
      </w:r>
      <w:r w:rsidRPr="006C0B08">
        <w:rPr>
          <w:rFonts w:ascii="Segoe UI Light" w:eastAsia="Times New Roman" w:hAnsi="Segoe UI Light" w:cs="Segoe UI Light"/>
          <w:b/>
          <w:bCs/>
          <w:kern w:val="0"/>
          <w:lang w:bidi="ar-SA"/>
          <w14:ligatures w14:val="none"/>
        </w:rPr>
        <w:t xml:space="preserve"> </w:t>
      </w:r>
      <w:r w:rsidRPr="006C0B08">
        <w:rPr>
          <w:rFonts w:ascii="Segoe UI Light" w:hAnsi="Segoe UI Light" w:cs="Segoe UI Light"/>
        </w:rPr>
        <w:t>Tax Guide for Churches &amp; Religious Organizations</w:t>
      </w:r>
    </w:p>
    <w:p w14:paraId="468A545C" w14:textId="682558D9" w:rsidR="00BF4A6A" w:rsidRPr="00276465" w:rsidRDefault="00314375" w:rsidP="00BF4A6A">
      <w:pPr>
        <w:pStyle w:val="ListParagraph"/>
        <w:numPr>
          <w:ilvl w:val="0"/>
          <w:numId w:val="17"/>
        </w:numPr>
        <w:ind w:left="360" w:firstLine="0"/>
        <w:outlineLvl w:val="0"/>
        <w:rPr>
          <w:rFonts w:ascii="Segoe UI Light" w:eastAsia="Times New Roman" w:hAnsi="Segoe UI Light" w:cs="Segoe UI Light"/>
          <w:kern w:val="0"/>
          <w:lang w:bidi="ar-SA"/>
          <w14:ligatures w14:val="none"/>
        </w:rPr>
      </w:pPr>
      <w:r w:rsidRPr="006C0B08">
        <w:rPr>
          <w:rFonts w:ascii="Segoe UI Light" w:hAnsi="Segoe UI Light" w:cs="Segoe UI Light"/>
        </w:rPr>
        <w:t>Internal Revenue Code (IRC) Section 501(c)(3)</w:t>
      </w:r>
      <w:r w:rsidR="00BF4A6A" w:rsidRPr="006C0B08">
        <w:rPr>
          <w:rFonts w:ascii="Segoe UI Light" w:hAnsi="Segoe UI Light" w:cs="Segoe UI Light"/>
        </w:rPr>
        <w:t xml:space="preserve"> </w:t>
      </w:r>
    </w:p>
    <w:p w14:paraId="7BCE6667" w14:textId="54552CA0" w:rsidR="00276465" w:rsidRPr="006C0B08" w:rsidRDefault="00276465" w:rsidP="00BF4A6A">
      <w:pPr>
        <w:pStyle w:val="ListParagraph"/>
        <w:numPr>
          <w:ilvl w:val="0"/>
          <w:numId w:val="17"/>
        </w:numPr>
        <w:ind w:left="360" w:firstLine="0"/>
        <w:outlineLvl w:val="0"/>
        <w:rPr>
          <w:rFonts w:ascii="Segoe UI Light" w:eastAsia="Times New Roman" w:hAnsi="Segoe UI Light" w:cs="Segoe UI Light"/>
          <w:kern w:val="0"/>
          <w:lang w:bidi="ar-SA"/>
          <w14:ligatures w14:val="none"/>
        </w:rPr>
      </w:pPr>
      <w:r w:rsidRPr="00276465">
        <w:rPr>
          <w:rFonts w:ascii="Segoe UI Light" w:eastAsia="Times New Roman" w:hAnsi="Segoe UI Light" w:cs="Segoe UI Light"/>
          <w:kern w:val="0"/>
          <w:lang w:bidi="ar-SA"/>
          <w14:ligatures w14:val="none"/>
        </w:rPr>
        <w:t>LDA48 Property Tax Exemptions for Religious Organizations</w:t>
      </w:r>
      <w:r>
        <w:rPr>
          <w:rFonts w:ascii="Segoe UI Light" w:eastAsia="Times New Roman" w:hAnsi="Segoe UI Light" w:cs="Segoe UI Light"/>
          <w:kern w:val="0"/>
          <w:lang w:bidi="ar-SA"/>
          <w14:ligatures w14:val="none"/>
        </w:rPr>
        <w:t xml:space="preserve"> (California)</w:t>
      </w:r>
    </w:p>
    <w:p w14:paraId="5058C84E" w14:textId="42A85AE9" w:rsidR="00D00578" w:rsidRPr="00CA4F52" w:rsidRDefault="00000000" w:rsidP="00D00578">
      <w:pPr>
        <w:pStyle w:val="ListParagraph"/>
        <w:numPr>
          <w:ilvl w:val="0"/>
          <w:numId w:val="17"/>
        </w:numPr>
        <w:ind w:left="360" w:firstLine="0"/>
        <w:outlineLvl w:val="0"/>
        <w:rPr>
          <w:rStyle w:val="Hyperlink"/>
          <w:rFonts w:ascii="Segoe UI Light" w:eastAsia="Times New Roman" w:hAnsi="Segoe UI Light" w:cs="Segoe UI Light"/>
          <w:color w:val="auto"/>
          <w:kern w:val="0"/>
          <w:u w:val="none"/>
          <w:lang w:bidi="ar-SA"/>
          <w14:ligatures w14:val="none"/>
        </w:rPr>
      </w:pPr>
      <w:hyperlink r:id="rId8" w:history="1">
        <w:r w:rsidR="00314375" w:rsidRPr="006C0B08">
          <w:rPr>
            <w:rStyle w:val="Hyperlink"/>
            <w:rFonts w:ascii="Segoe UI Light" w:eastAsia="Times New Roman" w:hAnsi="Segoe UI Light" w:cs="Segoe UI Light"/>
            <w:kern w:val="0"/>
            <w:lang w:bidi="ar-SA"/>
            <w14:ligatures w14:val="none"/>
          </w:rPr>
          <w:t>Small to Mid-Size Tax Exempt Organization Workshop</w:t>
        </w:r>
      </w:hyperlink>
    </w:p>
    <w:p w14:paraId="4FB47D87" w14:textId="5C57F2D8" w:rsidR="00CA4F52" w:rsidRPr="003C06EE" w:rsidRDefault="00000000" w:rsidP="00D00578">
      <w:pPr>
        <w:pStyle w:val="ListParagraph"/>
        <w:numPr>
          <w:ilvl w:val="0"/>
          <w:numId w:val="17"/>
        </w:numPr>
        <w:ind w:left="360" w:firstLine="0"/>
        <w:outlineLvl w:val="0"/>
        <w:rPr>
          <w:rStyle w:val="Hyperlink"/>
          <w:rFonts w:ascii="Segoe UI Light" w:eastAsia="Times New Roman" w:hAnsi="Segoe UI Light" w:cs="Segoe UI Light"/>
          <w:color w:val="auto"/>
          <w:kern w:val="0"/>
          <w:u w:val="none"/>
          <w:lang w:bidi="ar-SA"/>
          <w14:ligatures w14:val="none"/>
        </w:rPr>
      </w:pPr>
      <w:hyperlink r:id="rId9" w:history="1">
        <w:r w:rsidR="00CA4F52" w:rsidRPr="00CA4F52">
          <w:rPr>
            <w:rStyle w:val="Hyperlink"/>
            <w:rFonts w:ascii="Segoe UI Light" w:eastAsia="Times New Roman" w:hAnsi="Segoe UI Light" w:cs="Segoe UI Light"/>
            <w:kern w:val="0"/>
            <w:lang w:bidi="ar-SA"/>
            <w14:ligatures w14:val="none"/>
          </w:rPr>
          <w:t>Independent Contractor or Employee?</w:t>
        </w:r>
      </w:hyperlink>
    </w:p>
    <w:p w14:paraId="350C1E0A" w14:textId="5A54319C" w:rsidR="003C06EE" w:rsidRPr="003C06EE" w:rsidRDefault="00000000" w:rsidP="00D00578">
      <w:pPr>
        <w:pStyle w:val="ListParagraph"/>
        <w:numPr>
          <w:ilvl w:val="0"/>
          <w:numId w:val="17"/>
        </w:numPr>
        <w:ind w:left="360" w:firstLine="0"/>
        <w:outlineLvl w:val="0"/>
        <w:rPr>
          <w:rStyle w:val="Hyperlink"/>
          <w:rFonts w:ascii="Segoe UI Light" w:eastAsia="Times New Roman" w:hAnsi="Segoe UI Light" w:cs="Segoe UI Light"/>
          <w:color w:val="auto"/>
          <w:kern w:val="0"/>
          <w:u w:val="none"/>
          <w:lang w:bidi="ar-SA"/>
          <w14:ligatures w14:val="none"/>
        </w:rPr>
      </w:pPr>
      <w:hyperlink r:id="rId10" w:history="1">
        <w:r w:rsidR="003C06EE" w:rsidRPr="003C06EE">
          <w:rPr>
            <w:rStyle w:val="Hyperlink"/>
            <w:rFonts w:ascii="Segoe UI Light" w:eastAsia="Times New Roman" w:hAnsi="Segoe UI Light" w:cs="Segoe UI Light"/>
            <w:kern w:val="0"/>
            <w:lang w:bidi="ar-SA"/>
            <w14:ligatures w14:val="none"/>
          </w:rPr>
          <w:t xml:space="preserve">Taxation of Churches and </w:t>
        </w:r>
        <w:r w:rsidR="003C06EE">
          <w:rPr>
            <w:rStyle w:val="Hyperlink"/>
            <w:rFonts w:ascii="Segoe UI Light" w:eastAsia="Times New Roman" w:hAnsi="Segoe UI Light" w:cs="Segoe UI Light"/>
            <w:kern w:val="0"/>
            <w:lang w:bidi="ar-SA"/>
            <w14:ligatures w14:val="none"/>
          </w:rPr>
          <w:t>Religious Organizations</w:t>
        </w:r>
        <w:r w:rsidR="003C06EE" w:rsidRPr="003C06EE">
          <w:rPr>
            <w:rStyle w:val="Hyperlink"/>
            <w:rFonts w:ascii="Segoe UI Light" w:eastAsia="Times New Roman" w:hAnsi="Segoe UI Light" w:cs="Segoe UI Light"/>
            <w:kern w:val="0"/>
            <w:lang w:bidi="ar-SA"/>
            <w14:ligatures w14:val="none"/>
          </w:rPr>
          <w:t xml:space="preserve"> in California</w:t>
        </w:r>
      </w:hyperlink>
    </w:p>
    <w:p w14:paraId="6B000C4E" w14:textId="38630991" w:rsidR="003C06EE" w:rsidRPr="006C0B08" w:rsidRDefault="00000000" w:rsidP="00D00578">
      <w:pPr>
        <w:pStyle w:val="ListParagraph"/>
        <w:numPr>
          <w:ilvl w:val="0"/>
          <w:numId w:val="17"/>
        </w:numPr>
        <w:ind w:left="360" w:firstLine="0"/>
        <w:outlineLvl w:val="0"/>
        <w:rPr>
          <w:rStyle w:val="Hyperlink"/>
          <w:rFonts w:ascii="Segoe UI Light" w:eastAsia="Times New Roman" w:hAnsi="Segoe UI Light" w:cs="Segoe UI Light"/>
          <w:color w:val="auto"/>
          <w:kern w:val="0"/>
          <w:u w:val="none"/>
          <w:lang w:bidi="ar-SA"/>
          <w14:ligatures w14:val="none"/>
        </w:rPr>
      </w:pPr>
      <w:hyperlink r:id="rId11" w:history="1">
        <w:r w:rsidR="003C06EE" w:rsidRPr="003C06EE">
          <w:rPr>
            <w:rStyle w:val="Hyperlink"/>
            <w:rFonts w:ascii="Segoe UI Light" w:eastAsia="Times New Roman" w:hAnsi="Segoe UI Light" w:cs="Segoe UI Light"/>
            <w:kern w:val="0"/>
            <w:lang w:bidi="ar-SA"/>
            <w14:ligatures w14:val="none"/>
          </w:rPr>
          <w:t>What is Unrelated Business Income for Churches?</w:t>
        </w:r>
      </w:hyperlink>
    </w:p>
    <w:p w14:paraId="6F6F6A2F" w14:textId="77777777" w:rsidR="00D00578" w:rsidRPr="006C0B08" w:rsidRDefault="00D00578" w:rsidP="00D00578">
      <w:pPr>
        <w:pStyle w:val="ListParagraph"/>
        <w:ind w:left="360"/>
        <w:outlineLvl w:val="0"/>
        <w:rPr>
          <w:rStyle w:val="Hyperlink"/>
          <w:rFonts w:ascii="Segoe UI Light" w:eastAsia="Times New Roman" w:hAnsi="Segoe UI Light" w:cs="Segoe UI Light"/>
          <w:color w:val="auto"/>
          <w:kern w:val="0"/>
          <w:u w:val="none"/>
          <w:lang w:bidi="ar-SA"/>
          <w14:ligatures w14:val="none"/>
        </w:rPr>
      </w:pPr>
    </w:p>
    <w:p w14:paraId="018C20CD" w14:textId="67923643" w:rsidR="00324BBE" w:rsidRDefault="00D74C2A">
      <w:pPr>
        <w:rPr>
          <w:rFonts w:ascii="Segoe UI Light" w:hAnsi="Segoe UI Light" w:cs="Segoe UI Light"/>
        </w:rPr>
      </w:pPr>
      <w:r w:rsidRPr="006C0B08">
        <w:rPr>
          <w:rFonts w:ascii="Segoe UI Light" w:hAnsi="Segoe UI Light" w:cs="Segoe UI Light"/>
        </w:rPr>
        <w:t>Author</w:t>
      </w:r>
      <w:r w:rsidR="00737851">
        <w:rPr>
          <w:rFonts w:ascii="Segoe UI Light" w:hAnsi="Segoe UI Light" w:cs="Segoe UI Light"/>
        </w:rPr>
        <w:t>:  G M Butcher</w:t>
      </w:r>
      <w:r w:rsidR="00677EE3">
        <w:rPr>
          <w:rFonts w:ascii="Segoe UI Light" w:hAnsi="Segoe UI Light" w:cs="Segoe UI Light"/>
        </w:rPr>
        <w:t xml:space="preserve"> (Vestry, </w:t>
      </w:r>
      <w:r w:rsidR="00677EE3" w:rsidRPr="006C0B08">
        <w:rPr>
          <w:rFonts w:ascii="Segoe UI Light" w:hAnsi="Segoe UI Light" w:cs="Segoe UI Light"/>
        </w:rPr>
        <w:t xml:space="preserve">Finance </w:t>
      </w:r>
      <w:r w:rsidR="00A51B12" w:rsidRPr="00A51B12">
        <w:rPr>
          <w:rFonts w:ascii="Segoe UI Light" w:hAnsi="Segoe UI Light" w:cs="Segoe UI Light"/>
          <w:color w:val="FF0000"/>
        </w:rPr>
        <w:t>C</w:t>
      </w:r>
      <w:r w:rsidR="00677EE3" w:rsidRPr="006C0B08">
        <w:rPr>
          <w:rFonts w:ascii="Segoe UI Light" w:hAnsi="Segoe UI Light" w:cs="Segoe UI Light"/>
        </w:rPr>
        <w:t>ommissioner</w:t>
      </w:r>
      <w:r w:rsidR="00677EE3">
        <w:rPr>
          <w:rFonts w:ascii="Segoe UI Light" w:hAnsi="Segoe UI Light" w:cs="Segoe UI Light"/>
        </w:rPr>
        <w:t>)</w:t>
      </w:r>
    </w:p>
    <w:p w14:paraId="42C1C178" w14:textId="57AFBA6C" w:rsidR="009A0977" w:rsidRPr="0012485B" w:rsidRDefault="00737851">
      <w:pPr>
        <w:rPr>
          <w:rFonts w:ascii="Segoe UI Light" w:hAnsi="Segoe UI Light" w:cs="Segoe UI Light"/>
        </w:rPr>
      </w:pPr>
      <w:r>
        <w:rPr>
          <w:rFonts w:ascii="Segoe UI Light" w:hAnsi="Segoe UI Light" w:cs="Segoe UI Light"/>
        </w:rPr>
        <w:t>Edited by</w:t>
      </w:r>
      <w:r w:rsidRPr="0012485B">
        <w:rPr>
          <w:rFonts w:ascii="Segoe UI Light" w:hAnsi="Segoe UI Light" w:cs="Segoe UI Light"/>
        </w:rPr>
        <w:t>:  Lan</w:t>
      </w:r>
      <w:r w:rsidR="0093400F" w:rsidRPr="0012485B">
        <w:rPr>
          <w:rFonts w:ascii="Segoe UI Light" w:hAnsi="Segoe UI Light" w:cs="Segoe UI Light"/>
        </w:rPr>
        <w:t>ing</w:t>
      </w:r>
      <w:r w:rsidRPr="0012485B">
        <w:rPr>
          <w:rFonts w:ascii="Segoe UI Light" w:hAnsi="Segoe UI Light" w:cs="Segoe UI Light"/>
        </w:rPr>
        <w:t xml:space="preserve"> Thompson</w:t>
      </w:r>
      <w:r w:rsidR="00677EE3" w:rsidRPr="0012485B">
        <w:rPr>
          <w:rFonts w:ascii="Segoe UI Light" w:hAnsi="Segoe UI Light" w:cs="Segoe UI Light"/>
        </w:rPr>
        <w:t xml:space="preserve"> (Vestry, Outreach</w:t>
      </w:r>
      <w:r w:rsidR="00A51B12" w:rsidRPr="0012485B">
        <w:rPr>
          <w:rFonts w:ascii="Segoe UI Light" w:hAnsi="Segoe UI Light" w:cs="Segoe UI Light"/>
        </w:rPr>
        <w:t xml:space="preserve"> </w:t>
      </w:r>
      <w:r w:rsidR="00677EE3" w:rsidRPr="0012485B">
        <w:rPr>
          <w:rFonts w:ascii="Segoe UI Light" w:hAnsi="Segoe UI Light" w:cs="Segoe UI Light"/>
        </w:rPr>
        <w:t>Commissioner)</w:t>
      </w:r>
      <w:r w:rsidRPr="0012485B">
        <w:rPr>
          <w:rFonts w:ascii="Segoe UI Light" w:hAnsi="Segoe UI Light" w:cs="Segoe UI Light"/>
        </w:rPr>
        <w:t>, Ann Butcher</w:t>
      </w:r>
      <w:r w:rsidR="00677EE3" w:rsidRPr="0012485B">
        <w:rPr>
          <w:rFonts w:ascii="Segoe UI Light" w:hAnsi="Segoe UI Light" w:cs="Segoe UI Light"/>
        </w:rPr>
        <w:t xml:space="preserve"> (Clerk)</w:t>
      </w:r>
    </w:p>
    <w:p w14:paraId="3EBBF632" w14:textId="6A16BF95" w:rsidR="00737851" w:rsidRPr="006C0B08" w:rsidRDefault="009A0977">
      <w:pPr>
        <w:rPr>
          <w:rFonts w:ascii="Segoe UI Light" w:hAnsi="Segoe UI Light" w:cs="Segoe UI Light"/>
        </w:rPr>
      </w:pPr>
      <w:r w:rsidRPr="0012485B">
        <w:rPr>
          <w:rFonts w:ascii="Segoe UI Light" w:hAnsi="Segoe UI Light" w:cs="Segoe UI Light"/>
        </w:rPr>
        <w:t>Reviewed by: Lan</w:t>
      </w:r>
      <w:r w:rsidR="00A51B12" w:rsidRPr="0012485B">
        <w:rPr>
          <w:rFonts w:ascii="Segoe UI Light" w:hAnsi="Segoe UI Light" w:cs="Segoe UI Light"/>
        </w:rPr>
        <w:t>ing</w:t>
      </w:r>
      <w:r w:rsidRPr="0012485B">
        <w:rPr>
          <w:rFonts w:ascii="Segoe UI Light" w:hAnsi="Segoe UI Light" w:cs="Segoe UI Light"/>
        </w:rPr>
        <w:t xml:space="preserve"> Thompson, Ann Butcher, </w:t>
      </w:r>
      <w:r w:rsidR="00737851" w:rsidRPr="0012485B">
        <w:rPr>
          <w:rFonts w:ascii="Segoe UI Light" w:hAnsi="Segoe UI Light" w:cs="Segoe UI Light"/>
        </w:rPr>
        <w:t>Ab</w:t>
      </w:r>
      <w:r w:rsidR="00A51B12" w:rsidRPr="0012485B">
        <w:rPr>
          <w:rFonts w:ascii="Segoe UI Light" w:hAnsi="Segoe UI Light" w:cs="Segoe UI Light"/>
        </w:rPr>
        <w:t xml:space="preserve">igail </w:t>
      </w:r>
      <w:r w:rsidR="00737851" w:rsidRPr="0012485B">
        <w:rPr>
          <w:rFonts w:ascii="Segoe UI Light" w:hAnsi="Segoe UI Light" w:cs="Segoe UI Light"/>
        </w:rPr>
        <w:t>Plemmons</w:t>
      </w:r>
      <w:r w:rsidR="00677EE3" w:rsidRPr="0012485B">
        <w:rPr>
          <w:rFonts w:ascii="Segoe UI Light" w:hAnsi="Segoe UI Light" w:cs="Segoe UI Light"/>
        </w:rPr>
        <w:t xml:space="preserve"> </w:t>
      </w:r>
      <w:r w:rsidR="00677EE3">
        <w:rPr>
          <w:rFonts w:ascii="Segoe UI Light" w:hAnsi="Segoe UI Light" w:cs="Segoe UI Light"/>
        </w:rPr>
        <w:t xml:space="preserve">(Treasurer, Administrator) </w:t>
      </w:r>
    </w:p>
    <w:p w14:paraId="0866471F" w14:textId="77777777" w:rsidR="00324BBE" w:rsidRPr="006C0B08" w:rsidRDefault="00324BBE">
      <w:pPr>
        <w:rPr>
          <w:rFonts w:ascii="Segoe UI Light" w:hAnsi="Segoe UI Light" w:cs="Segoe UI Light"/>
        </w:rPr>
      </w:pPr>
    </w:p>
    <w:p w14:paraId="216A9F16" w14:textId="17C5F542" w:rsidR="00324BBE" w:rsidRPr="006C0B08" w:rsidRDefault="00324BBE" w:rsidP="00BF4A6A">
      <w:pPr>
        <w:spacing w:after="60"/>
        <w:rPr>
          <w:rFonts w:ascii="Segoe UI Light" w:hAnsi="Segoe UI Light" w:cs="Segoe UI Light"/>
        </w:rPr>
      </w:pPr>
      <w:r w:rsidRPr="006C0B08">
        <w:rPr>
          <w:rFonts w:ascii="Segoe UI Light" w:hAnsi="Segoe UI Light" w:cs="Segoe UI Light"/>
        </w:rPr>
        <w:t>Reviewed and approved by</w:t>
      </w:r>
    </w:p>
    <w:p w14:paraId="146A2F99" w14:textId="2267E7EB" w:rsidR="00324BBE" w:rsidRDefault="00324BBE" w:rsidP="00737851">
      <w:pPr>
        <w:spacing w:after="60"/>
        <w:rPr>
          <w:rFonts w:ascii="Segoe UI Light" w:hAnsi="Segoe UI Light" w:cs="Segoe UI Light"/>
        </w:rPr>
      </w:pPr>
      <w:r w:rsidRPr="006C0B08">
        <w:rPr>
          <w:rFonts w:ascii="Segoe UI Light" w:hAnsi="Segoe UI Light" w:cs="Segoe UI Light"/>
        </w:rPr>
        <w:t xml:space="preserve">Rector </w:t>
      </w:r>
      <w:r w:rsidR="00677EE3">
        <w:rPr>
          <w:rFonts w:ascii="Segoe UI Light" w:hAnsi="Segoe UI Light" w:cs="Segoe UI Light"/>
        </w:rPr>
        <w:t>Signature</w:t>
      </w:r>
      <w:r w:rsidRPr="006C0B08">
        <w:rPr>
          <w:rFonts w:ascii="Segoe UI Light" w:hAnsi="Segoe UI Light" w:cs="Segoe UI Light"/>
        </w:rPr>
        <w:t xml:space="preserve">   __</w:t>
      </w:r>
      <w:r w:rsidR="00347C4F">
        <w:rPr>
          <w:rFonts w:ascii="Segoe UI Light" w:hAnsi="Segoe UI Light" w:cs="Segoe UI Light"/>
        </w:rPr>
        <w:t>on file</w:t>
      </w:r>
      <w:r w:rsidRPr="006C0B08">
        <w:rPr>
          <w:rFonts w:ascii="Segoe UI Light" w:hAnsi="Segoe UI Light" w:cs="Segoe UI Light"/>
        </w:rPr>
        <w:t>____________________</w:t>
      </w:r>
      <w:r w:rsidR="00D74C2A" w:rsidRPr="006C0B08">
        <w:rPr>
          <w:rFonts w:ascii="Segoe UI Light" w:hAnsi="Segoe UI Light" w:cs="Segoe UI Light"/>
        </w:rPr>
        <w:t xml:space="preserve">    </w:t>
      </w:r>
      <w:r w:rsidR="00737851">
        <w:rPr>
          <w:rFonts w:ascii="Segoe UI Light" w:hAnsi="Segoe UI Light" w:cs="Segoe UI Light"/>
        </w:rPr>
        <w:t>Date __</w:t>
      </w:r>
      <w:r w:rsidR="00347C4F">
        <w:rPr>
          <w:rFonts w:ascii="Segoe UI Light" w:hAnsi="Segoe UI Light" w:cs="Segoe UI Light"/>
        </w:rPr>
        <w:t>on file</w:t>
      </w:r>
      <w:r w:rsidR="00737851">
        <w:rPr>
          <w:rFonts w:ascii="Segoe UI Light" w:hAnsi="Segoe UI Light" w:cs="Segoe UI Light"/>
        </w:rPr>
        <w:t>____</w:t>
      </w:r>
      <w:r w:rsidR="00D74C2A" w:rsidRPr="006C0B08">
        <w:rPr>
          <w:rFonts w:ascii="Segoe UI Light" w:hAnsi="Segoe UI Light" w:cs="Segoe UI Light"/>
        </w:rPr>
        <w:t xml:space="preserve">             Vestry </w:t>
      </w:r>
      <w:r w:rsidR="00737851">
        <w:rPr>
          <w:rFonts w:ascii="Segoe UI Light" w:hAnsi="Segoe UI Light" w:cs="Segoe UI Light"/>
        </w:rPr>
        <w:t xml:space="preserve">Approval </w:t>
      </w:r>
      <w:proofErr w:type="gramStart"/>
      <w:r w:rsidR="00737851">
        <w:rPr>
          <w:rFonts w:ascii="Segoe UI Light" w:hAnsi="Segoe UI Light" w:cs="Segoe UI Light"/>
        </w:rPr>
        <w:t xml:space="preserve">Date </w:t>
      </w:r>
      <w:r w:rsidR="007D2C9D">
        <w:rPr>
          <w:rFonts w:ascii="Segoe UI Light" w:hAnsi="Segoe UI Light" w:cs="Segoe UI Light"/>
        </w:rPr>
        <w:t xml:space="preserve"> 15</w:t>
      </w:r>
      <w:proofErr w:type="gramEnd"/>
      <w:r w:rsidR="007D2C9D">
        <w:rPr>
          <w:rFonts w:ascii="Segoe UI Light" w:hAnsi="Segoe UI Light" w:cs="Segoe UI Light"/>
        </w:rPr>
        <w:t>MAR2023</w:t>
      </w:r>
    </w:p>
    <w:p w14:paraId="703DB423" w14:textId="77777777" w:rsidR="00737851" w:rsidRDefault="00737851" w:rsidP="00880F7B">
      <w:pPr>
        <w:spacing w:after="60"/>
        <w:rPr>
          <w:rFonts w:ascii="Segoe UI Light" w:hAnsi="Segoe UI Light" w:cs="Segoe UI Light"/>
        </w:rPr>
      </w:pPr>
    </w:p>
    <w:p w14:paraId="73F0E142" w14:textId="04E8C0EB" w:rsidR="007C20CA" w:rsidRDefault="002A0939" w:rsidP="00880F7B">
      <w:pPr>
        <w:spacing w:after="60"/>
        <w:rPr>
          <w:rFonts w:ascii="Segoe UI Light" w:hAnsi="Segoe UI Light" w:cs="Segoe UI Light"/>
        </w:rPr>
      </w:pPr>
      <w:r w:rsidRPr="002A0939">
        <w:rPr>
          <w:rFonts w:ascii="Segoe UI Light" w:hAnsi="Segoe UI Light" w:cs="Segoe UI Light"/>
        </w:rPr>
        <w:t>Revisions</w:t>
      </w:r>
    </w:p>
    <w:tbl>
      <w:tblPr>
        <w:tblStyle w:val="TableGrid"/>
        <w:tblW w:w="3547" w:type="dxa"/>
        <w:tblLook w:val="04A0" w:firstRow="1" w:lastRow="0" w:firstColumn="1" w:lastColumn="0" w:noHBand="0" w:noVBand="1"/>
      </w:tblPr>
      <w:tblGrid>
        <w:gridCol w:w="1992"/>
        <w:gridCol w:w="1555"/>
      </w:tblGrid>
      <w:tr w:rsidR="002A0939" w:rsidRPr="006C0B08" w14:paraId="0F7D4AE9" w14:textId="77777777" w:rsidTr="00347C4F">
        <w:trPr>
          <w:trHeight w:val="460"/>
        </w:trPr>
        <w:tc>
          <w:tcPr>
            <w:tcW w:w="1992" w:type="dxa"/>
          </w:tcPr>
          <w:p w14:paraId="3FDC5500" w14:textId="2C870161" w:rsidR="002A0939" w:rsidRPr="002A0939" w:rsidRDefault="002A0939" w:rsidP="004423E2">
            <w:pPr>
              <w:spacing w:after="60"/>
              <w:rPr>
                <w:rFonts w:ascii="Segoe UI Light" w:hAnsi="Segoe UI Light" w:cs="Segoe UI Light"/>
              </w:rPr>
            </w:pPr>
            <w:r w:rsidRPr="002A0939">
              <w:rPr>
                <w:rFonts w:ascii="Segoe UI Light" w:hAnsi="Segoe UI Light" w:cs="Segoe UI Light"/>
              </w:rPr>
              <w:t>Initial issue</w:t>
            </w:r>
          </w:p>
        </w:tc>
        <w:tc>
          <w:tcPr>
            <w:tcW w:w="1555" w:type="dxa"/>
          </w:tcPr>
          <w:p w14:paraId="02B5B214" w14:textId="28FA5E3D" w:rsidR="002A0939" w:rsidRPr="006C0B08" w:rsidRDefault="007D2C9D" w:rsidP="004423E2">
            <w:pPr>
              <w:spacing w:after="60"/>
              <w:rPr>
                <w:rFonts w:ascii="Segoe UI Light" w:hAnsi="Segoe UI Light" w:cs="Segoe UI Light"/>
              </w:rPr>
            </w:pPr>
            <w:r>
              <w:rPr>
                <w:rFonts w:ascii="Segoe UI Light" w:hAnsi="Segoe UI Light" w:cs="Segoe UI Light"/>
              </w:rPr>
              <w:t xml:space="preserve">   </w:t>
            </w:r>
            <w:r w:rsidR="008D0E06">
              <w:rPr>
                <w:rFonts w:ascii="Segoe UI Light" w:hAnsi="Segoe UI Light" w:cs="Segoe UI Light"/>
              </w:rPr>
              <w:t>03</w:t>
            </w:r>
            <w:r w:rsidR="00347C4F">
              <w:rPr>
                <w:rFonts w:ascii="Segoe UI Light" w:hAnsi="Segoe UI Light" w:cs="Segoe UI Light"/>
              </w:rPr>
              <w:t>/15/2023</w:t>
            </w:r>
          </w:p>
        </w:tc>
      </w:tr>
      <w:tr w:rsidR="002A0939" w:rsidRPr="006C0B08" w14:paraId="311F334B" w14:textId="77777777" w:rsidTr="00347C4F">
        <w:trPr>
          <w:trHeight w:val="446"/>
        </w:trPr>
        <w:tc>
          <w:tcPr>
            <w:tcW w:w="1992" w:type="dxa"/>
          </w:tcPr>
          <w:p w14:paraId="5F2E6359" w14:textId="77777777" w:rsidR="002A0939" w:rsidRPr="002A0939" w:rsidRDefault="002A0939" w:rsidP="004423E2">
            <w:pPr>
              <w:spacing w:after="60"/>
              <w:rPr>
                <w:rFonts w:ascii="Segoe UI Light" w:hAnsi="Segoe UI Light" w:cs="Segoe UI Light"/>
              </w:rPr>
            </w:pPr>
          </w:p>
        </w:tc>
        <w:tc>
          <w:tcPr>
            <w:tcW w:w="1555" w:type="dxa"/>
          </w:tcPr>
          <w:p w14:paraId="11A63A81" w14:textId="77777777" w:rsidR="002A0939" w:rsidRPr="002A0939" w:rsidRDefault="002A0939" w:rsidP="004423E2">
            <w:pPr>
              <w:spacing w:after="60"/>
              <w:rPr>
                <w:rFonts w:ascii="Segoe UI Light" w:hAnsi="Segoe UI Light" w:cs="Segoe UI Light"/>
              </w:rPr>
            </w:pPr>
          </w:p>
        </w:tc>
      </w:tr>
      <w:tr w:rsidR="002A0939" w:rsidRPr="006C0B08" w14:paraId="59A64364" w14:textId="77777777" w:rsidTr="00347C4F">
        <w:trPr>
          <w:trHeight w:val="460"/>
        </w:trPr>
        <w:tc>
          <w:tcPr>
            <w:tcW w:w="1992" w:type="dxa"/>
          </w:tcPr>
          <w:p w14:paraId="2C560AD2" w14:textId="77777777" w:rsidR="002A0939" w:rsidRPr="002A0939" w:rsidRDefault="002A0939" w:rsidP="004423E2">
            <w:pPr>
              <w:spacing w:after="60"/>
              <w:rPr>
                <w:rFonts w:ascii="Segoe UI Light" w:hAnsi="Segoe UI Light" w:cs="Segoe UI Light"/>
              </w:rPr>
            </w:pPr>
          </w:p>
        </w:tc>
        <w:tc>
          <w:tcPr>
            <w:tcW w:w="1555" w:type="dxa"/>
          </w:tcPr>
          <w:p w14:paraId="7BE9F699" w14:textId="77777777" w:rsidR="002A0939" w:rsidRPr="002A0939" w:rsidRDefault="002A0939" w:rsidP="004423E2">
            <w:pPr>
              <w:spacing w:after="60"/>
              <w:rPr>
                <w:rFonts w:ascii="Segoe UI Light" w:hAnsi="Segoe UI Light" w:cs="Segoe UI Light"/>
              </w:rPr>
            </w:pPr>
          </w:p>
        </w:tc>
      </w:tr>
      <w:tr w:rsidR="002A0939" w:rsidRPr="006C0B08" w14:paraId="61794BEF" w14:textId="77777777" w:rsidTr="00347C4F">
        <w:trPr>
          <w:trHeight w:val="460"/>
        </w:trPr>
        <w:tc>
          <w:tcPr>
            <w:tcW w:w="1992" w:type="dxa"/>
          </w:tcPr>
          <w:p w14:paraId="613011B4" w14:textId="77777777" w:rsidR="002A0939" w:rsidRPr="002A0939" w:rsidRDefault="002A0939" w:rsidP="004423E2">
            <w:pPr>
              <w:spacing w:after="60"/>
              <w:rPr>
                <w:rFonts w:ascii="Segoe UI Light" w:hAnsi="Segoe UI Light" w:cs="Segoe UI Light"/>
              </w:rPr>
            </w:pPr>
          </w:p>
        </w:tc>
        <w:tc>
          <w:tcPr>
            <w:tcW w:w="1555" w:type="dxa"/>
          </w:tcPr>
          <w:p w14:paraId="0C2423AD" w14:textId="77777777" w:rsidR="002A0939" w:rsidRPr="002A0939" w:rsidRDefault="002A0939" w:rsidP="004423E2">
            <w:pPr>
              <w:spacing w:after="60"/>
              <w:rPr>
                <w:rFonts w:ascii="Segoe UI Light" w:hAnsi="Segoe UI Light" w:cs="Segoe UI Light"/>
              </w:rPr>
            </w:pPr>
          </w:p>
        </w:tc>
      </w:tr>
    </w:tbl>
    <w:p w14:paraId="4B9F14E1" w14:textId="37A582C4" w:rsidR="007C20CA" w:rsidRDefault="007C20CA" w:rsidP="002A0939">
      <w:pPr>
        <w:spacing w:after="60"/>
        <w:rPr>
          <w:rFonts w:ascii="Segoe UI Light" w:hAnsi="Segoe UI Light" w:cs="Segoe UI Light"/>
        </w:rPr>
      </w:pPr>
    </w:p>
    <w:p w14:paraId="63966A93" w14:textId="1C836D49" w:rsidR="00251AA2" w:rsidRDefault="00251AA2" w:rsidP="002A0939">
      <w:pPr>
        <w:spacing w:after="60"/>
        <w:rPr>
          <w:rFonts w:ascii="Segoe UI Light" w:hAnsi="Segoe UI Light" w:cs="Segoe UI Light"/>
        </w:rPr>
      </w:pPr>
    </w:p>
    <w:p w14:paraId="790441DD" w14:textId="335FABE7" w:rsidR="00251AA2" w:rsidRDefault="00251AA2" w:rsidP="002A0939">
      <w:pPr>
        <w:spacing w:after="60"/>
        <w:rPr>
          <w:rFonts w:ascii="Segoe UI Light" w:hAnsi="Segoe UI Light" w:cs="Segoe UI Light"/>
        </w:rPr>
      </w:pPr>
    </w:p>
    <w:p w14:paraId="7852970E" w14:textId="1379E1A2" w:rsidR="00251AA2" w:rsidRDefault="00251AA2" w:rsidP="002A0939">
      <w:pPr>
        <w:spacing w:after="60"/>
        <w:rPr>
          <w:rFonts w:ascii="Segoe UI Light" w:hAnsi="Segoe UI Light" w:cs="Segoe UI Light"/>
        </w:rPr>
      </w:pPr>
    </w:p>
    <w:p w14:paraId="45D1CCE8" w14:textId="485EBD14" w:rsidR="00251AA2" w:rsidRDefault="00251AA2" w:rsidP="002A0939">
      <w:pPr>
        <w:spacing w:after="60"/>
        <w:rPr>
          <w:rFonts w:ascii="Segoe UI Light" w:hAnsi="Segoe UI Light" w:cs="Segoe UI Light"/>
        </w:rPr>
      </w:pPr>
    </w:p>
    <w:p w14:paraId="758873A4" w14:textId="0EC95072" w:rsidR="009A0977" w:rsidRDefault="009A0977" w:rsidP="002A0939">
      <w:pPr>
        <w:spacing w:after="60"/>
        <w:rPr>
          <w:rFonts w:ascii="Segoe UI Light" w:hAnsi="Segoe UI Light" w:cs="Segoe UI Light"/>
        </w:rPr>
      </w:pPr>
    </w:p>
    <w:p w14:paraId="76B9A256" w14:textId="01664697" w:rsidR="00251AA2" w:rsidRDefault="00251AA2" w:rsidP="002A0939">
      <w:pPr>
        <w:spacing w:after="60"/>
        <w:rPr>
          <w:rFonts w:ascii="Segoe UI Light" w:hAnsi="Segoe UI Light" w:cs="Segoe UI Light"/>
        </w:rPr>
      </w:pPr>
    </w:p>
    <w:p w14:paraId="083E5BF0" w14:textId="3632554D" w:rsidR="00251AA2" w:rsidRDefault="00737851" w:rsidP="002A0939">
      <w:pPr>
        <w:spacing w:after="60"/>
        <w:rPr>
          <w:rFonts w:ascii="Segoe UI Light" w:hAnsi="Segoe UI Light" w:cs="Segoe UI Light"/>
        </w:rPr>
      </w:pPr>
      <w:r>
        <w:rPr>
          <w:rFonts w:ascii="Segoe UI Light" w:hAnsi="Segoe UI Light" w:cs="Segoe UI Light"/>
        </w:rPr>
        <w:t xml:space="preserve">Appendix I </w:t>
      </w:r>
      <w:r w:rsidR="00BE3957">
        <w:rPr>
          <w:rFonts w:ascii="Segoe UI Light" w:hAnsi="Segoe UI Light" w:cs="Segoe UI Light"/>
        </w:rPr>
        <w:t>REIMBURSEMENTS</w:t>
      </w:r>
    </w:p>
    <w:p w14:paraId="4E83AAB7" w14:textId="37A74668" w:rsidR="00BE3957" w:rsidRPr="006C0B08" w:rsidRDefault="00797D0E" w:rsidP="00BE3957">
      <w:pPr>
        <w:spacing w:after="40"/>
        <w:rPr>
          <w:rFonts w:ascii="Segoe UI Light" w:eastAsia="Times New Roman" w:hAnsi="Segoe UI Light" w:cs="Segoe UI Light"/>
          <w:kern w:val="0"/>
          <w:lang w:bidi="ar-SA"/>
          <w14:ligatures w14:val="none"/>
        </w:rPr>
      </w:pPr>
      <w:r w:rsidRPr="00BE3957">
        <w:rPr>
          <w:rFonts w:ascii="Segoe UI Light" w:eastAsia="Times New Roman" w:hAnsi="Segoe UI Light" w:cs="Segoe UI Light"/>
          <w:kern w:val="0"/>
          <w:lang w:bidi="ar-SA"/>
          <w14:ligatures w14:val="none"/>
        </w:rPr>
        <w:t>Independent Contractors (IC)</w:t>
      </w:r>
      <w:r>
        <w:rPr>
          <w:rFonts w:ascii="Segoe UI Light" w:eastAsia="Times New Roman" w:hAnsi="Segoe UI Light" w:cs="Segoe UI Light"/>
          <w:kern w:val="0"/>
          <w:lang w:bidi="ar-SA"/>
          <w14:ligatures w14:val="none"/>
        </w:rPr>
        <w:t>;</w:t>
      </w:r>
    </w:p>
    <w:p w14:paraId="4CBB7821" w14:textId="24975BB2" w:rsidR="00BE3957" w:rsidRDefault="00BE3957" w:rsidP="00677EE3">
      <w:pPr>
        <w:pStyle w:val="ListParagraph"/>
        <w:numPr>
          <w:ilvl w:val="0"/>
          <w:numId w:val="33"/>
        </w:numPr>
        <w:spacing w:after="40"/>
        <w:rPr>
          <w:rFonts w:ascii="Segoe UI Light" w:eastAsia="Times New Roman" w:hAnsi="Segoe UI Light" w:cs="Segoe UI Light"/>
          <w:kern w:val="0"/>
          <w:lang w:bidi="ar-SA"/>
          <w14:ligatures w14:val="none"/>
        </w:rPr>
      </w:pPr>
      <w:proofErr w:type="gramStart"/>
      <w:r w:rsidRPr="00BE3957">
        <w:rPr>
          <w:rFonts w:ascii="Segoe UI Light" w:eastAsia="Times New Roman" w:hAnsi="Segoe UI Light" w:cs="Segoe UI Light"/>
          <w:kern w:val="0"/>
          <w:lang w:bidi="ar-SA"/>
          <w14:ligatures w14:val="none"/>
        </w:rPr>
        <w:t>IC</w:t>
      </w:r>
      <w:r w:rsidR="00797D0E">
        <w:rPr>
          <w:rFonts w:ascii="Segoe UI Light" w:eastAsia="Times New Roman" w:hAnsi="Segoe UI Light" w:cs="Segoe UI Light"/>
          <w:kern w:val="0"/>
          <w:lang w:bidi="ar-SA"/>
          <w14:ligatures w14:val="none"/>
        </w:rPr>
        <w:t>’s</w:t>
      </w:r>
      <w:proofErr w:type="gramEnd"/>
      <w:r w:rsidR="00797D0E">
        <w:rPr>
          <w:rFonts w:ascii="Segoe UI Light" w:eastAsia="Times New Roman" w:hAnsi="Segoe UI Light" w:cs="Segoe UI Light"/>
          <w:kern w:val="0"/>
          <w:lang w:bidi="ar-SA"/>
          <w14:ligatures w14:val="none"/>
        </w:rPr>
        <w:t>,</w:t>
      </w:r>
      <w:r w:rsidRPr="00BE3957">
        <w:rPr>
          <w:rFonts w:ascii="Segoe UI Light" w:eastAsia="Times New Roman" w:hAnsi="Segoe UI Light" w:cs="Segoe UI Light"/>
          <w:kern w:val="0"/>
          <w:lang w:bidi="ar-SA"/>
          <w14:ligatures w14:val="none"/>
        </w:rPr>
        <w:t xml:space="preserve"> as defined by IRS</w:t>
      </w:r>
      <w:r w:rsidR="00797D0E">
        <w:rPr>
          <w:rFonts w:ascii="Segoe UI Light" w:eastAsia="Times New Roman" w:hAnsi="Segoe UI Light" w:cs="Segoe UI Light"/>
          <w:kern w:val="0"/>
          <w:lang w:bidi="ar-SA"/>
          <w14:ligatures w14:val="none"/>
        </w:rPr>
        <w:t>,</w:t>
      </w:r>
      <w:r w:rsidRPr="00BE3957">
        <w:rPr>
          <w:rFonts w:ascii="Segoe UI Light" w:eastAsia="Times New Roman" w:hAnsi="Segoe UI Light" w:cs="Segoe UI Light"/>
          <w:kern w:val="0"/>
          <w:lang w:bidi="ar-SA"/>
          <w14:ligatures w14:val="none"/>
        </w:rPr>
        <w:t xml:space="preserve"> must have a signed agreement between the IC and SBEC. The agreement must include a Release on Payment statement.</w:t>
      </w:r>
    </w:p>
    <w:p w14:paraId="55D1664A" w14:textId="46298C8F" w:rsidR="00BE3957" w:rsidRDefault="00BE3957" w:rsidP="00677EE3">
      <w:pPr>
        <w:pStyle w:val="ListParagraph"/>
        <w:numPr>
          <w:ilvl w:val="0"/>
          <w:numId w:val="33"/>
        </w:numPr>
        <w:spacing w:after="40"/>
        <w:rPr>
          <w:rFonts w:ascii="Segoe UI Light" w:eastAsia="Times New Roman" w:hAnsi="Segoe UI Light" w:cs="Segoe UI Light"/>
          <w:kern w:val="0"/>
          <w:lang w:bidi="ar-SA"/>
          <w14:ligatures w14:val="none"/>
        </w:rPr>
      </w:pPr>
      <w:r w:rsidRPr="00BE3957">
        <w:rPr>
          <w:rFonts w:ascii="Segoe UI Light" w:eastAsia="Times New Roman" w:hAnsi="Segoe UI Light" w:cs="Segoe UI Light"/>
          <w:kern w:val="0"/>
          <w:lang w:bidi="ar-SA"/>
          <w14:ligatures w14:val="none"/>
        </w:rPr>
        <w:t>SBEC may issue a tax letter (acknowledgement letter) only for actual cost of materials used, and identified in the contract, at its discretion. Handling fees/</w:t>
      </w:r>
      <w:r w:rsidR="00EA2CEB" w:rsidRPr="00BE3957">
        <w:rPr>
          <w:rFonts w:ascii="Segoe UI Light" w:eastAsia="Times New Roman" w:hAnsi="Segoe UI Light" w:cs="Segoe UI Light"/>
          <w:kern w:val="0"/>
          <w:lang w:bidi="ar-SA"/>
          <w14:ligatures w14:val="none"/>
        </w:rPr>
        <w:t>upcharges</w:t>
      </w:r>
      <w:r w:rsidRPr="00BE3957">
        <w:rPr>
          <w:rFonts w:ascii="Segoe UI Light" w:eastAsia="Times New Roman" w:hAnsi="Segoe UI Light" w:cs="Segoe UI Light"/>
          <w:kern w:val="0"/>
          <w:lang w:bidi="ar-SA"/>
          <w14:ligatures w14:val="none"/>
        </w:rPr>
        <w:t xml:space="preserve"> are not included in a Tax Letter, as those are services.</w:t>
      </w:r>
    </w:p>
    <w:p w14:paraId="10016EC9" w14:textId="005EDDD0" w:rsidR="00BE3957" w:rsidRPr="00BE3957" w:rsidRDefault="00BE3957" w:rsidP="00677EE3">
      <w:pPr>
        <w:pStyle w:val="ListParagraph"/>
        <w:numPr>
          <w:ilvl w:val="0"/>
          <w:numId w:val="33"/>
        </w:numPr>
        <w:spacing w:after="40"/>
        <w:rPr>
          <w:rFonts w:ascii="Segoe UI Light" w:eastAsia="Times New Roman" w:hAnsi="Segoe UI Light" w:cs="Segoe UI Light"/>
          <w:kern w:val="0"/>
          <w:lang w:bidi="ar-SA"/>
          <w14:ligatures w14:val="none"/>
        </w:rPr>
      </w:pPr>
      <w:r w:rsidRPr="00BE3957">
        <w:rPr>
          <w:rFonts w:ascii="Segoe UI Light" w:eastAsia="Times New Roman" w:hAnsi="Segoe UI Light" w:cs="Segoe UI Light"/>
          <w:kern w:val="0"/>
          <w:lang w:bidi="ar-SA"/>
          <w14:ligatures w14:val="none"/>
        </w:rPr>
        <w:t xml:space="preserve">The IC must own their own business </w:t>
      </w:r>
      <w:r w:rsidR="00EA2CEB">
        <w:rPr>
          <w:rFonts w:ascii="Segoe UI Light" w:eastAsia="Times New Roman" w:hAnsi="Segoe UI Light" w:cs="Segoe UI Light"/>
          <w:kern w:val="0"/>
          <w:lang w:bidi="ar-SA"/>
          <w14:ligatures w14:val="none"/>
        </w:rPr>
        <w:t>under</w:t>
      </w:r>
      <w:r w:rsidRPr="00BE3957">
        <w:rPr>
          <w:rFonts w:ascii="Segoe UI Light" w:eastAsia="Times New Roman" w:hAnsi="Segoe UI Light" w:cs="Segoe UI Light"/>
          <w:kern w:val="0"/>
          <w:lang w:bidi="ar-SA"/>
          <w14:ligatures w14:val="none"/>
        </w:rPr>
        <w:t xml:space="preserve"> California law.</w:t>
      </w:r>
    </w:p>
    <w:p w14:paraId="1784AA9A" w14:textId="09EC3E9A" w:rsidR="00BE3957" w:rsidRDefault="00BE3957" w:rsidP="00797D0E">
      <w:pPr>
        <w:spacing w:after="4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There are three ways that SBEC can handle reimbursement for supplies/equipment.</w:t>
      </w:r>
    </w:p>
    <w:p w14:paraId="6A98EBEC" w14:textId="26CB0010" w:rsidR="00797D0E" w:rsidRDefault="00797D0E" w:rsidP="003E6F19">
      <w:pPr>
        <w:pStyle w:val="ListParagraph"/>
        <w:numPr>
          <w:ilvl w:val="2"/>
          <w:numId w:val="34"/>
        </w:numPr>
        <w:spacing w:after="40"/>
        <w:ind w:left="99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I</w:t>
      </w:r>
      <w:r w:rsidR="00BE3957" w:rsidRPr="00797D0E">
        <w:rPr>
          <w:rFonts w:ascii="Segoe UI Light" w:eastAsia="Times New Roman" w:hAnsi="Segoe UI Light" w:cs="Segoe UI Light"/>
          <w:kern w:val="0"/>
          <w:lang w:bidi="ar-SA"/>
          <w14:ligatures w14:val="none"/>
        </w:rPr>
        <w:t>f the person wants to be reimbursed for the item, obtain permission to buy from the appropriate assigned signature level authority, buy the item and submit an expense report with details and receipts (form available from the SBEC administrator).</w:t>
      </w:r>
    </w:p>
    <w:p w14:paraId="77951727" w14:textId="7578D6CC" w:rsidR="00797D0E" w:rsidRDefault="00797D0E" w:rsidP="003E6F19">
      <w:pPr>
        <w:pStyle w:val="ListParagraph"/>
        <w:numPr>
          <w:ilvl w:val="2"/>
          <w:numId w:val="34"/>
        </w:numPr>
        <w:spacing w:after="40"/>
        <w:ind w:left="99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For donated item(s), the person is encouraged to buy and give the item.</w:t>
      </w:r>
    </w:p>
    <w:p w14:paraId="533737A7" w14:textId="077DFA91" w:rsidR="00BE3957" w:rsidRPr="00797D0E" w:rsidRDefault="00797D0E" w:rsidP="003E6F19">
      <w:pPr>
        <w:pStyle w:val="ListParagraph"/>
        <w:numPr>
          <w:ilvl w:val="2"/>
          <w:numId w:val="34"/>
        </w:numPr>
        <w:spacing w:after="40"/>
        <w:ind w:left="990"/>
        <w:rPr>
          <w:rFonts w:ascii="Segoe UI Light" w:eastAsia="Times New Roman" w:hAnsi="Segoe UI Light" w:cs="Segoe UI Light"/>
          <w:kern w:val="0"/>
          <w:lang w:bidi="ar-SA"/>
          <w14:ligatures w14:val="none"/>
        </w:rPr>
      </w:pPr>
      <w:r>
        <w:rPr>
          <w:rFonts w:ascii="Segoe UI Light" w:eastAsia="Times New Roman" w:hAnsi="Segoe UI Light" w:cs="Segoe UI Light"/>
          <w:kern w:val="0"/>
          <w:lang w:bidi="ar-SA"/>
          <w14:ligatures w14:val="none"/>
        </w:rPr>
        <w:t>I</w:t>
      </w:r>
      <w:r w:rsidR="00BE3957" w:rsidRPr="00797D0E">
        <w:rPr>
          <w:rFonts w:ascii="Segoe UI Light" w:eastAsia="Times New Roman" w:hAnsi="Segoe UI Light" w:cs="Segoe UI Light"/>
          <w:kern w:val="0"/>
          <w:lang w:bidi="ar-SA"/>
          <w14:ligatures w14:val="none"/>
        </w:rPr>
        <w:t>f the person wants to treat the purchase as a contribution instead of reimbursement use the Purchase Authorization and Check Request Form (form available from the SBEC administrator).</w:t>
      </w:r>
    </w:p>
    <w:p w14:paraId="085EE5DA" w14:textId="77777777" w:rsidR="00BE3957" w:rsidRPr="006C0B08" w:rsidRDefault="00BE3957" w:rsidP="00677EE3">
      <w:pPr>
        <w:pStyle w:val="ListParagraph"/>
        <w:numPr>
          <w:ilvl w:val="0"/>
          <w:numId w:val="35"/>
        </w:num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obtain pre-approval by appropriate signature level authority, including a request to have a check issued to the buyer, </w:t>
      </w:r>
    </w:p>
    <w:p w14:paraId="3BA48A0D" w14:textId="77777777" w:rsidR="00BE3957" w:rsidRPr="006C0B08" w:rsidRDefault="00BE3957" w:rsidP="00677EE3">
      <w:pPr>
        <w:pStyle w:val="ListParagraph"/>
        <w:numPr>
          <w:ilvl w:val="0"/>
          <w:numId w:val="35"/>
        </w:num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purchase items, submit an expense report with receipts,</w:t>
      </w:r>
    </w:p>
    <w:p w14:paraId="3250F4DB" w14:textId="77777777" w:rsidR="00BE3957" w:rsidRPr="006C0B08" w:rsidRDefault="00BE3957" w:rsidP="00677EE3">
      <w:pPr>
        <w:pStyle w:val="ListParagraph"/>
        <w:numPr>
          <w:ilvl w:val="0"/>
          <w:numId w:val="35"/>
        </w:num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receive the reimbursement check and sign it over to SBEC to get contribution credit.</w:t>
      </w:r>
    </w:p>
    <w:p w14:paraId="66CE511E" w14:textId="77777777" w:rsidR="00BE3957" w:rsidRPr="006C0B08" w:rsidRDefault="00BE3957" w:rsidP="00677EE3">
      <w:pPr>
        <w:pStyle w:val="ListParagraph"/>
        <w:numPr>
          <w:ilvl w:val="0"/>
          <w:numId w:val="35"/>
        </w:num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The administrator enters the contribution into the buyer’s contribution sheet. </w:t>
      </w:r>
    </w:p>
    <w:p w14:paraId="74EEBE0A" w14:textId="77777777" w:rsidR="00D04922" w:rsidRDefault="00D04922" w:rsidP="009A0977">
      <w:pPr>
        <w:spacing w:after="60"/>
        <w:rPr>
          <w:rFonts w:ascii="Segoe UI Light" w:hAnsi="Segoe UI Light" w:cs="Segoe UI Light"/>
        </w:rPr>
      </w:pPr>
    </w:p>
    <w:p w14:paraId="41222A51" w14:textId="21BED620" w:rsidR="009A0977" w:rsidRPr="009A0977" w:rsidRDefault="00D04922" w:rsidP="009A0977">
      <w:pPr>
        <w:spacing w:after="60"/>
        <w:rPr>
          <w:rFonts w:ascii="Segoe UI Light" w:hAnsi="Segoe UI Light" w:cs="Segoe UI Light"/>
        </w:rPr>
      </w:pPr>
      <w:r>
        <w:rPr>
          <w:rFonts w:ascii="Segoe UI Light" w:hAnsi="Segoe UI Light" w:cs="Segoe UI Light"/>
        </w:rPr>
        <w:t>Appendix II</w:t>
      </w:r>
      <w:r w:rsidR="00677EE3">
        <w:rPr>
          <w:rFonts w:ascii="Segoe UI Light" w:hAnsi="Segoe UI Light" w:cs="Segoe UI Light"/>
        </w:rPr>
        <w:t xml:space="preserve"> </w:t>
      </w:r>
      <w:r w:rsidR="009A0977" w:rsidRPr="009A0977">
        <w:rPr>
          <w:rFonts w:ascii="Segoe UI Light" w:hAnsi="Segoe UI Light" w:cs="Segoe UI Light"/>
        </w:rPr>
        <w:t>REFUND</w:t>
      </w:r>
      <w:r>
        <w:rPr>
          <w:rFonts w:ascii="Segoe UI Light" w:hAnsi="Segoe UI Light" w:cs="Segoe UI Light"/>
        </w:rPr>
        <w:t>S</w:t>
      </w:r>
    </w:p>
    <w:p w14:paraId="56BE458F" w14:textId="77777777" w:rsidR="009A0977" w:rsidRPr="006C0B08" w:rsidRDefault="009A0977" w:rsidP="009A0977">
      <w:p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A charitable contribution (unrestricted) will not be returned to the donor. To refund the gift would be contrary to the basic definition of a charitable contribution and could have possible tax implications to the donor and potentially cause a liability to SBEC.</w:t>
      </w:r>
    </w:p>
    <w:p w14:paraId="5C7F5A83" w14:textId="5E0A90CA" w:rsidR="009A0977" w:rsidRPr="006C0B08" w:rsidRDefault="009A0977" w:rsidP="009A0977">
      <w:pPr>
        <w:spacing w:after="40"/>
        <w:rPr>
          <w:rFonts w:ascii="Segoe UI Light" w:eastAsia="Times New Roman" w:hAnsi="Segoe UI Light" w:cs="Segoe UI Light"/>
          <w:kern w:val="0"/>
          <w:lang w:bidi="ar-SA"/>
          <w14:ligatures w14:val="none"/>
        </w:rPr>
      </w:pPr>
      <w:r w:rsidRPr="006C0B08">
        <w:rPr>
          <w:rFonts w:ascii="Segoe UI Light" w:eastAsia="Times New Roman" w:hAnsi="Segoe UI Light" w:cs="Segoe UI Light"/>
          <w:kern w:val="0"/>
          <w:lang w:bidi="ar-SA"/>
          <w14:ligatures w14:val="none"/>
        </w:rPr>
        <w:t xml:space="preserve">Refund on a designated contribution </w:t>
      </w:r>
      <w:r w:rsidR="00677EE3">
        <w:rPr>
          <w:rFonts w:ascii="Segoe UI Light" w:eastAsia="Times New Roman" w:hAnsi="Segoe UI Light" w:cs="Segoe UI Light"/>
          <w:kern w:val="0"/>
          <w:lang w:bidi="ar-SA"/>
          <w14:ligatures w14:val="none"/>
        </w:rPr>
        <w:t>is</w:t>
      </w:r>
      <w:r w:rsidRPr="006C0B08">
        <w:rPr>
          <w:rFonts w:ascii="Segoe UI Light" w:eastAsia="Times New Roman" w:hAnsi="Segoe UI Light" w:cs="Segoe UI Light"/>
          <w:kern w:val="0"/>
          <w:lang w:bidi="ar-SA"/>
          <w14:ligatures w14:val="none"/>
        </w:rPr>
        <w:t xml:space="preserve"> handled in the following manner:</w:t>
      </w:r>
    </w:p>
    <w:p w14:paraId="1CC02C15" w14:textId="28EE93CE" w:rsidR="009A0977" w:rsidRPr="00677EE3" w:rsidRDefault="009A0977" w:rsidP="00677EE3">
      <w:pPr>
        <w:spacing w:after="40"/>
        <w:rPr>
          <w:rFonts w:ascii="Segoe UI Light" w:eastAsia="Times New Roman" w:hAnsi="Segoe UI Light" w:cs="Segoe UI Light"/>
          <w:kern w:val="0"/>
          <w:lang w:bidi="ar-SA"/>
          <w14:ligatures w14:val="none"/>
        </w:rPr>
      </w:pPr>
      <w:r w:rsidRPr="00677EE3">
        <w:rPr>
          <w:rFonts w:ascii="Segoe UI Light" w:eastAsia="Times New Roman" w:hAnsi="Segoe UI Light" w:cs="Segoe UI Light"/>
          <w:kern w:val="0"/>
          <w:lang w:bidi="ar-SA"/>
          <w14:ligatures w14:val="none"/>
        </w:rPr>
        <w:t>Designated gifts – Every reasonable effort is made to use the designated gift for the purpose in which it was designated. However, if the special project no longer exists</w:t>
      </w:r>
      <w:r w:rsidR="00EA2CEB">
        <w:rPr>
          <w:rFonts w:ascii="Segoe UI Light" w:eastAsia="Times New Roman" w:hAnsi="Segoe UI Light" w:cs="Segoe UI Light"/>
          <w:kern w:val="0"/>
          <w:lang w:bidi="ar-SA"/>
          <w14:ligatures w14:val="none"/>
        </w:rPr>
        <w:t>, but funds remain</w:t>
      </w:r>
      <w:r w:rsidRPr="00677EE3">
        <w:rPr>
          <w:rFonts w:ascii="Segoe UI Light" w:eastAsia="Times New Roman" w:hAnsi="Segoe UI Light" w:cs="Segoe UI Light"/>
          <w:kern w:val="0"/>
          <w:lang w:bidi="ar-SA"/>
          <w14:ligatures w14:val="none"/>
        </w:rPr>
        <w:t>, SBEC will make every reasonable effort to contact the donors of such gifts. The purpose of this is to give the donor the option of re-designating the gift to a different project or fund, or refunding it. The donor needs to be aware of the possible need to file an amended tax return if the gift is refunded while the deduction was claimed in a previous year. Obviously, this procedure is only appropriate for those donors who can be identified. Donations that cannot be identified are redirected towards other purposes consistent with the SBEC’s ministry.</w:t>
      </w:r>
    </w:p>
    <w:p w14:paraId="1A547608" w14:textId="3540C19C" w:rsidR="00251AA2" w:rsidRDefault="00251AA2" w:rsidP="002A0939">
      <w:pPr>
        <w:spacing w:after="60"/>
        <w:rPr>
          <w:rFonts w:ascii="Segoe UI Light" w:hAnsi="Segoe UI Light" w:cs="Segoe UI Light"/>
        </w:rPr>
      </w:pPr>
    </w:p>
    <w:p w14:paraId="32F8A036" w14:textId="072718E1" w:rsidR="00251AA2" w:rsidRDefault="00251AA2" w:rsidP="002A0939">
      <w:pPr>
        <w:spacing w:after="60"/>
        <w:rPr>
          <w:rFonts w:ascii="Segoe UI Light" w:hAnsi="Segoe UI Light" w:cs="Segoe UI Light"/>
        </w:rPr>
      </w:pPr>
    </w:p>
    <w:p w14:paraId="01F21A60" w14:textId="77777777" w:rsidR="00251AA2" w:rsidRPr="006C0B08" w:rsidRDefault="00251AA2" w:rsidP="002A0939">
      <w:pPr>
        <w:spacing w:after="60"/>
        <w:rPr>
          <w:rFonts w:ascii="Segoe UI Light" w:hAnsi="Segoe UI Light" w:cs="Segoe UI Light"/>
        </w:rPr>
      </w:pPr>
    </w:p>
    <w:sectPr w:rsidR="00251AA2" w:rsidRPr="006C0B08" w:rsidSect="00A5765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60A1" w14:textId="77777777" w:rsidR="00327102" w:rsidRDefault="00327102" w:rsidP="00A57655">
      <w:r>
        <w:separator/>
      </w:r>
    </w:p>
  </w:endnote>
  <w:endnote w:type="continuationSeparator" w:id="0">
    <w:p w14:paraId="1C1E2F66" w14:textId="77777777" w:rsidR="00327102" w:rsidRDefault="00327102" w:rsidP="00A5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499D" w14:textId="403C5143" w:rsidR="00A57655" w:rsidRPr="00880F7B" w:rsidRDefault="00D74C2A" w:rsidP="00D74C2A">
    <w:pPr>
      <w:spacing w:after="60"/>
      <w:rPr>
        <w:rFonts w:ascii="Segoe UI Light" w:hAnsi="Segoe UI Light" w:cs="Segoe UI Light"/>
        <w:sz w:val="16"/>
        <w:szCs w:val="16"/>
      </w:rPr>
    </w:pPr>
    <w:r w:rsidRPr="00880F7B">
      <w:rPr>
        <w:rFonts w:ascii="Segoe UI Light" w:hAnsi="Segoe UI Light" w:cs="Segoe UI Light"/>
        <w:sz w:val="16"/>
        <w:szCs w:val="16"/>
      </w:rPr>
      <w:t xml:space="preserve">Effective Date   </w:t>
    </w:r>
    <w:r w:rsidR="007D2C9D">
      <w:rPr>
        <w:rFonts w:ascii="Segoe UI Light" w:hAnsi="Segoe UI Light" w:cs="Segoe UI Light"/>
        <w:sz w:val="16"/>
        <w:szCs w:val="16"/>
      </w:rPr>
      <w:t>15</w:t>
    </w:r>
    <w:r w:rsidRPr="00880F7B">
      <w:rPr>
        <w:rFonts w:ascii="Segoe UI Light" w:hAnsi="Segoe UI Light" w:cs="Segoe UI Light"/>
        <w:sz w:val="16"/>
        <w:szCs w:val="16"/>
      </w:rPr>
      <w:t>/M</w:t>
    </w:r>
    <w:r w:rsidR="007D2C9D">
      <w:rPr>
        <w:rFonts w:ascii="Segoe UI Light" w:hAnsi="Segoe UI Light" w:cs="Segoe UI Light"/>
        <w:sz w:val="16"/>
        <w:szCs w:val="16"/>
      </w:rPr>
      <w:t>AR</w:t>
    </w:r>
    <w:r w:rsidRPr="00880F7B">
      <w:rPr>
        <w:rFonts w:ascii="Segoe UI Light" w:hAnsi="Segoe UI Light" w:cs="Segoe UI Light"/>
        <w:sz w:val="16"/>
        <w:szCs w:val="16"/>
      </w:rPr>
      <w:t xml:space="preserve">/2023     </w:t>
    </w:r>
    <w:r w:rsidR="007D2C9D">
      <w:rPr>
        <w:rFonts w:ascii="Segoe UI Light" w:hAnsi="Segoe UI Light" w:cs="Segoe UI Light"/>
        <w:sz w:val="16"/>
        <w:szCs w:val="16"/>
      </w:rPr>
      <w:t xml:space="preserve">              </w:t>
    </w:r>
    <w:r w:rsidRPr="00880F7B">
      <w:rPr>
        <w:rFonts w:ascii="Segoe UI Light" w:hAnsi="Segoe UI Light" w:cs="Segoe UI Light"/>
        <w:sz w:val="16"/>
        <w:szCs w:val="16"/>
      </w:rPr>
      <w:t xml:space="preserve">      </w:t>
    </w:r>
    <w:r w:rsidR="00A57655" w:rsidRPr="00880F7B">
      <w:rPr>
        <w:rFonts w:ascii="Segoe UI Light" w:hAnsi="Segoe UI Light" w:cs="Segoe UI Light"/>
        <w:sz w:val="16"/>
        <w:szCs w:val="16"/>
      </w:rPr>
      <w:tab/>
    </w:r>
    <w:r w:rsidR="007D2C9D">
      <w:rPr>
        <w:rFonts w:ascii="Segoe UI Light" w:hAnsi="Segoe UI Light" w:cs="Segoe UI Light"/>
        <w:sz w:val="16"/>
        <w:szCs w:val="16"/>
      </w:rPr>
      <w:t xml:space="preserve">                                                                     </w:t>
    </w:r>
    <w:r w:rsidR="00A57655" w:rsidRPr="00880F7B">
      <w:rPr>
        <w:rFonts w:ascii="Segoe UI Light" w:hAnsi="Segoe UI Light" w:cs="Segoe UI Light"/>
        <w:sz w:val="16"/>
        <w:szCs w:val="16"/>
      </w:rPr>
      <w:tab/>
    </w:r>
    <w:r w:rsidRPr="00880F7B">
      <w:rPr>
        <w:rFonts w:ascii="Segoe UI Light" w:hAnsi="Segoe UI Light" w:cs="Segoe UI Light"/>
        <w:sz w:val="16"/>
        <w:szCs w:val="16"/>
      </w:rPr>
      <w:t xml:space="preserve">                                       </w:t>
    </w:r>
    <w:r w:rsidR="0012485B" w:rsidRPr="0012485B">
      <w:rPr>
        <w:rFonts w:ascii="Segoe UI Light" w:hAnsi="Segoe UI Light" w:cs="Segoe UI Light"/>
        <w:sz w:val="16"/>
        <w:szCs w:val="16"/>
      </w:rPr>
      <w:t xml:space="preserve">Page </w:t>
    </w:r>
    <w:r w:rsidR="0012485B" w:rsidRPr="0012485B">
      <w:rPr>
        <w:rFonts w:ascii="Segoe UI Light" w:hAnsi="Segoe UI Light" w:cs="Segoe UI Light"/>
        <w:b/>
        <w:bCs/>
        <w:sz w:val="16"/>
        <w:szCs w:val="16"/>
      </w:rPr>
      <w:fldChar w:fldCharType="begin"/>
    </w:r>
    <w:r w:rsidR="0012485B" w:rsidRPr="0012485B">
      <w:rPr>
        <w:rFonts w:ascii="Segoe UI Light" w:hAnsi="Segoe UI Light" w:cs="Segoe UI Light"/>
        <w:b/>
        <w:bCs/>
        <w:sz w:val="16"/>
        <w:szCs w:val="16"/>
      </w:rPr>
      <w:instrText xml:space="preserve"> PAGE  \* Arabic  \* MERGEFORMAT </w:instrText>
    </w:r>
    <w:r w:rsidR="0012485B" w:rsidRPr="0012485B">
      <w:rPr>
        <w:rFonts w:ascii="Segoe UI Light" w:hAnsi="Segoe UI Light" w:cs="Segoe UI Light"/>
        <w:b/>
        <w:bCs/>
        <w:sz w:val="16"/>
        <w:szCs w:val="16"/>
      </w:rPr>
      <w:fldChar w:fldCharType="separate"/>
    </w:r>
    <w:r w:rsidR="0012485B" w:rsidRPr="0012485B">
      <w:rPr>
        <w:rFonts w:ascii="Segoe UI Light" w:hAnsi="Segoe UI Light" w:cs="Segoe UI Light"/>
        <w:b/>
        <w:bCs/>
        <w:noProof/>
        <w:sz w:val="16"/>
        <w:szCs w:val="16"/>
      </w:rPr>
      <w:t>1</w:t>
    </w:r>
    <w:r w:rsidR="0012485B" w:rsidRPr="0012485B">
      <w:rPr>
        <w:rFonts w:ascii="Segoe UI Light" w:hAnsi="Segoe UI Light" w:cs="Segoe UI Light"/>
        <w:b/>
        <w:bCs/>
        <w:sz w:val="16"/>
        <w:szCs w:val="16"/>
      </w:rPr>
      <w:fldChar w:fldCharType="end"/>
    </w:r>
    <w:r w:rsidR="0012485B" w:rsidRPr="0012485B">
      <w:rPr>
        <w:rFonts w:ascii="Segoe UI Light" w:hAnsi="Segoe UI Light" w:cs="Segoe UI Light"/>
        <w:sz w:val="16"/>
        <w:szCs w:val="16"/>
      </w:rPr>
      <w:t xml:space="preserve"> of </w:t>
    </w:r>
    <w:r w:rsidR="0012485B" w:rsidRPr="0012485B">
      <w:rPr>
        <w:rFonts w:ascii="Segoe UI Light" w:hAnsi="Segoe UI Light" w:cs="Segoe UI Light"/>
        <w:b/>
        <w:bCs/>
        <w:sz w:val="16"/>
        <w:szCs w:val="16"/>
      </w:rPr>
      <w:fldChar w:fldCharType="begin"/>
    </w:r>
    <w:r w:rsidR="0012485B" w:rsidRPr="0012485B">
      <w:rPr>
        <w:rFonts w:ascii="Segoe UI Light" w:hAnsi="Segoe UI Light" w:cs="Segoe UI Light"/>
        <w:b/>
        <w:bCs/>
        <w:sz w:val="16"/>
        <w:szCs w:val="16"/>
      </w:rPr>
      <w:instrText xml:space="preserve"> NUMPAGES  \* Arabic  \* MERGEFORMAT </w:instrText>
    </w:r>
    <w:r w:rsidR="0012485B" w:rsidRPr="0012485B">
      <w:rPr>
        <w:rFonts w:ascii="Segoe UI Light" w:hAnsi="Segoe UI Light" w:cs="Segoe UI Light"/>
        <w:b/>
        <w:bCs/>
        <w:sz w:val="16"/>
        <w:szCs w:val="16"/>
      </w:rPr>
      <w:fldChar w:fldCharType="separate"/>
    </w:r>
    <w:r w:rsidR="0012485B" w:rsidRPr="0012485B">
      <w:rPr>
        <w:rFonts w:ascii="Segoe UI Light" w:hAnsi="Segoe UI Light" w:cs="Segoe UI Light"/>
        <w:b/>
        <w:bCs/>
        <w:noProof/>
        <w:sz w:val="16"/>
        <w:szCs w:val="16"/>
      </w:rPr>
      <w:t>2</w:t>
    </w:r>
    <w:r w:rsidR="0012485B" w:rsidRPr="0012485B">
      <w:rPr>
        <w:rFonts w:ascii="Segoe UI Light" w:hAnsi="Segoe UI Light" w:cs="Segoe UI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5F63" w14:textId="77777777" w:rsidR="00327102" w:rsidRDefault="00327102" w:rsidP="00A57655">
      <w:r>
        <w:separator/>
      </w:r>
    </w:p>
  </w:footnote>
  <w:footnote w:type="continuationSeparator" w:id="0">
    <w:p w14:paraId="324D0911" w14:textId="77777777" w:rsidR="00327102" w:rsidRDefault="00327102" w:rsidP="00A5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2D23" w14:textId="0CC8A1C4" w:rsidR="00A57655" w:rsidRPr="00935FA7" w:rsidRDefault="00F979C0" w:rsidP="00A57655">
    <w:pPr>
      <w:spacing w:before="100" w:beforeAutospacing="1" w:after="100" w:afterAutospacing="1"/>
      <w:outlineLvl w:val="0"/>
      <w:rPr>
        <w:rFonts w:ascii="Segoe UI Light" w:eastAsia="Times New Roman" w:hAnsi="Segoe UI Light" w:cs="Segoe UI Light"/>
        <w:b/>
        <w:bCs/>
        <w:kern w:val="36"/>
        <w:sz w:val="24"/>
        <w:szCs w:val="24"/>
        <w:lang w:bidi="ar-SA"/>
        <w14:ligatures w14:val="none"/>
      </w:rPr>
    </w:pPr>
    <w:r w:rsidRPr="00935FA7">
      <w:rPr>
        <w:rFonts w:ascii="Segoe UI Light" w:eastAsia="Times New Roman" w:hAnsi="Segoe UI Light" w:cs="Segoe UI Light"/>
        <w:b/>
        <w:bCs/>
        <w:noProof/>
        <w:kern w:val="36"/>
        <w:sz w:val="24"/>
        <w:szCs w:val="24"/>
        <w:lang w:bidi="ar-SA"/>
      </w:rPr>
      <w:drawing>
        <wp:anchor distT="0" distB="0" distL="114300" distR="114300" simplePos="0" relativeHeight="251679232" behindDoc="0" locked="0" layoutInCell="1" allowOverlap="1" wp14:anchorId="631D911E" wp14:editId="678719BE">
          <wp:simplePos x="0" y="0"/>
          <wp:positionH relativeFrom="column">
            <wp:posOffset>291</wp:posOffset>
          </wp:positionH>
          <wp:positionV relativeFrom="paragraph">
            <wp:posOffset>-292100</wp:posOffset>
          </wp:positionV>
          <wp:extent cx="419100" cy="57189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9100" cy="571897"/>
                  </a:xfrm>
                  <a:prstGeom prst="rect">
                    <a:avLst/>
                  </a:prstGeom>
                </pic:spPr>
              </pic:pic>
            </a:graphicData>
          </a:graphic>
          <wp14:sizeRelH relativeFrom="page">
            <wp14:pctWidth>0</wp14:pctWidth>
          </wp14:sizeRelH>
          <wp14:sizeRelV relativeFrom="page">
            <wp14:pctHeight>0</wp14:pctHeight>
          </wp14:sizeRelV>
        </wp:anchor>
      </w:drawing>
    </w:r>
    <w:r w:rsidR="007D2C9D">
      <w:rPr>
        <w:rFonts w:ascii="Segoe UI Light" w:eastAsia="Times New Roman" w:hAnsi="Segoe UI Light" w:cs="Segoe UI Light"/>
        <w:b/>
        <w:bCs/>
        <w:kern w:val="36"/>
        <w:sz w:val="24"/>
        <w:szCs w:val="24"/>
        <w:lang w:bidi="ar-SA"/>
        <w14:ligatures w14:val="none"/>
      </w:rPr>
      <w:t xml:space="preserve">                                    </w:t>
    </w:r>
    <w:r w:rsidRPr="00935FA7">
      <w:rPr>
        <w:rFonts w:ascii="Segoe UI Light" w:eastAsia="Times New Roman" w:hAnsi="Segoe UI Light" w:cs="Segoe UI Light"/>
        <w:b/>
        <w:bCs/>
        <w:kern w:val="36"/>
        <w:sz w:val="24"/>
        <w:szCs w:val="24"/>
        <w:lang w:bidi="ar-SA"/>
        <w14:ligatures w14:val="none"/>
      </w:rPr>
      <w:t xml:space="preserve">  </w:t>
    </w:r>
    <w:r w:rsidR="00A57655" w:rsidRPr="00935FA7">
      <w:rPr>
        <w:rFonts w:ascii="Segoe UI Light" w:eastAsia="Times New Roman" w:hAnsi="Segoe UI Light" w:cs="Segoe UI Light"/>
        <w:b/>
        <w:bCs/>
        <w:kern w:val="36"/>
        <w:sz w:val="24"/>
        <w:szCs w:val="24"/>
        <w:lang w:bidi="ar-SA"/>
        <w14:ligatures w14:val="none"/>
      </w:rPr>
      <w:t>Contributions Policy for Saint Bart’s Episcopal Church</w:t>
    </w:r>
    <w:r w:rsidRPr="00935FA7">
      <w:rPr>
        <w:rFonts w:ascii="Segoe UI Light" w:eastAsia="Times New Roman" w:hAnsi="Segoe UI Light" w:cs="Segoe UI Light"/>
        <w:b/>
        <w:bCs/>
        <w:kern w:val="36"/>
        <w:sz w:val="24"/>
        <w:szCs w:val="24"/>
        <w:lang w:bidi="ar-SA"/>
        <w14:ligatures w14: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3BE75D6"/>
    <w:lvl w:ilvl="0">
      <w:start w:val="1"/>
      <w:numFmt w:val="decimal"/>
      <w:lvlText w:val="%1."/>
      <w:lvlJc w:val="left"/>
      <w:pPr>
        <w:tabs>
          <w:tab w:val="num" w:pos="360"/>
        </w:tabs>
        <w:ind w:left="360" w:hanging="360"/>
      </w:pPr>
    </w:lvl>
  </w:abstractNum>
  <w:abstractNum w:abstractNumId="1" w15:restartNumberingAfterBreak="0">
    <w:nsid w:val="030C0CC8"/>
    <w:multiLevelType w:val="multilevel"/>
    <w:tmpl w:val="1166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74EF"/>
    <w:multiLevelType w:val="hybridMultilevel"/>
    <w:tmpl w:val="69AC42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B1F6053"/>
    <w:multiLevelType w:val="hybridMultilevel"/>
    <w:tmpl w:val="66925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875C1"/>
    <w:multiLevelType w:val="hybridMultilevel"/>
    <w:tmpl w:val="B0C02F66"/>
    <w:lvl w:ilvl="0" w:tplc="04090013">
      <w:start w:val="1"/>
      <w:numFmt w:val="upperRoman"/>
      <w:lvlText w:val="%1."/>
      <w:lvlJc w:val="right"/>
      <w:pPr>
        <w:ind w:left="720" w:hanging="360"/>
      </w:pPr>
    </w:lvl>
    <w:lvl w:ilvl="1" w:tplc="A9E8C8B6">
      <w:numFmt w:val="bullet"/>
      <w:lvlText w:val="•"/>
      <w:lvlJc w:val="left"/>
      <w:pPr>
        <w:ind w:left="1440" w:hanging="360"/>
      </w:pPr>
      <w:rPr>
        <w:rFonts w:ascii="Segoe UI Light" w:eastAsia="Times New Roman" w:hAnsi="Segoe UI Light" w:cs="Segoe U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9B3"/>
    <w:multiLevelType w:val="hybridMultilevel"/>
    <w:tmpl w:val="F738ABF4"/>
    <w:lvl w:ilvl="0" w:tplc="2F10D7DE">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841BF"/>
    <w:multiLevelType w:val="hybridMultilevel"/>
    <w:tmpl w:val="2F9E0BCE"/>
    <w:lvl w:ilvl="0" w:tplc="1606324E">
      <w:start w:val="1"/>
      <w:numFmt w:val="decimal"/>
      <w:pStyle w:val="BulletsF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D848F2"/>
    <w:multiLevelType w:val="multilevel"/>
    <w:tmpl w:val="675EDFD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A27D8C"/>
    <w:multiLevelType w:val="hybridMultilevel"/>
    <w:tmpl w:val="A5E83D10"/>
    <w:lvl w:ilvl="0" w:tplc="0EE25D6E">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408DC"/>
    <w:multiLevelType w:val="hybridMultilevel"/>
    <w:tmpl w:val="C466176A"/>
    <w:lvl w:ilvl="0" w:tplc="2454175E">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B332AB9"/>
    <w:multiLevelType w:val="hybridMultilevel"/>
    <w:tmpl w:val="1E4EF30A"/>
    <w:lvl w:ilvl="0" w:tplc="FFFFFFFF">
      <w:start w:val="1"/>
      <w:numFmt w:val="decimal"/>
      <w:lvlText w:val="%1)"/>
      <w:lvlJc w:val="left"/>
      <w:pPr>
        <w:ind w:left="1320" w:hanging="360"/>
      </w:pPr>
    </w:lvl>
    <w:lvl w:ilvl="1" w:tplc="04090011">
      <w:start w:val="1"/>
      <w:numFmt w:val="decimal"/>
      <w:lvlText w:val="%2)"/>
      <w:lvlJc w:val="left"/>
      <w:pPr>
        <w:ind w:left="14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1" w15:restartNumberingAfterBreak="0">
    <w:nsid w:val="1C5474D5"/>
    <w:multiLevelType w:val="hybridMultilevel"/>
    <w:tmpl w:val="8DB844C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2F4E7B"/>
    <w:multiLevelType w:val="hybridMultilevel"/>
    <w:tmpl w:val="295403B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15:restartNumberingAfterBreak="0">
    <w:nsid w:val="279F37C0"/>
    <w:multiLevelType w:val="hybridMultilevel"/>
    <w:tmpl w:val="37E4ADE8"/>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0409000F">
      <w:start w:val="1"/>
      <w:numFmt w:val="decimal"/>
      <w:lvlText w:val="%3."/>
      <w:lvlJc w:val="left"/>
      <w:pPr>
        <w:ind w:left="1620" w:hanging="36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4" w15:restartNumberingAfterBreak="0">
    <w:nsid w:val="2C4C26B2"/>
    <w:multiLevelType w:val="hybridMultilevel"/>
    <w:tmpl w:val="C060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91D4D"/>
    <w:multiLevelType w:val="hybridMultilevel"/>
    <w:tmpl w:val="34B46938"/>
    <w:lvl w:ilvl="0" w:tplc="FFFFFFFF">
      <w:start w:val="1"/>
      <w:numFmt w:val="decimal"/>
      <w:lvlText w:val="%1)"/>
      <w:lvlJc w:val="left"/>
      <w:pPr>
        <w:ind w:left="720" w:hanging="360"/>
      </w:pPr>
    </w:lvl>
    <w:lvl w:ilvl="1" w:tplc="04090011">
      <w:start w:val="1"/>
      <w:numFmt w:val="decimal"/>
      <w:lvlText w:val="%2)"/>
      <w:lvlJc w:val="left"/>
      <w:pPr>
        <w:ind w:left="900" w:hanging="360"/>
      </w:pPr>
    </w:lvl>
    <w:lvl w:ilvl="2" w:tplc="FF2001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41B62"/>
    <w:multiLevelType w:val="hybridMultilevel"/>
    <w:tmpl w:val="55A2830E"/>
    <w:lvl w:ilvl="0" w:tplc="0409000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start w:val="1"/>
      <w:numFmt w:val="lowerLetter"/>
      <w:lvlText w:val="%3."/>
      <w:lvlJc w:val="left"/>
      <w:pPr>
        <w:ind w:left="2610" w:hanging="36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F477069"/>
    <w:multiLevelType w:val="hybridMultilevel"/>
    <w:tmpl w:val="69789232"/>
    <w:lvl w:ilvl="0" w:tplc="04090011">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31E85853"/>
    <w:multiLevelType w:val="hybridMultilevel"/>
    <w:tmpl w:val="ADEA5F80"/>
    <w:lvl w:ilvl="0" w:tplc="B66CD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55EAF"/>
    <w:multiLevelType w:val="hybridMultilevel"/>
    <w:tmpl w:val="633A0A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15CE0"/>
    <w:multiLevelType w:val="hybridMultilevel"/>
    <w:tmpl w:val="C188374E"/>
    <w:lvl w:ilvl="0" w:tplc="04090019">
      <w:start w:val="1"/>
      <w:numFmt w:val="lowerLetter"/>
      <w:lvlText w:val="%1."/>
      <w:lvlJc w:val="left"/>
      <w:pPr>
        <w:ind w:left="1320" w:hanging="360"/>
      </w:pPr>
    </w:lvl>
    <w:lvl w:ilvl="1" w:tplc="FFFFFFFF">
      <w:numFmt w:val="bullet"/>
      <w:lvlText w:val="•"/>
      <w:lvlJc w:val="left"/>
      <w:pPr>
        <w:ind w:left="2040" w:hanging="360"/>
      </w:pPr>
      <w:rPr>
        <w:rFonts w:ascii="Segoe UI Light" w:eastAsia="Times New Roman" w:hAnsi="Segoe UI Light" w:cs="Segoe UI Light" w:hint="default"/>
      </w:r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21" w15:restartNumberingAfterBreak="0">
    <w:nsid w:val="3D534C6C"/>
    <w:multiLevelType w:val="multilevel"/>
    <w:tmpl w:val="46CA0B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533539"/>
    <w:multiLevelType w:val="hybridMultilevel"/>
    <w:tmpl w:val="20687E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3F08DF"/>
    <w:multiLevelType w:val="hybridMultilevel"/>
    <w:tmpl w:val="DB9EC0F8"/>
    <w:lvl w:ilvl="0" w:tplc="0409001B">
      <w:start w:val="1"/>
      <w:numFmt w:val="lowerRoman"/>
      <w:lvlText w:val="%1."/>
      <w:lvlJc w:val="right"/>
      <w:pPr>
        <w:ind w:left="1320" w:hanging="360"/>
      </w:pPr>
    </w:lvl>
    <w:lvl w:ilvl="1" w:tplc="5DA61F5E">
      <w:numFmt w:val="bullet"/>
      <w:lvlText w:val="•"/>
      <w:lvlJc w:val="left"/>
      <w:pPr>
        <w:ind w:left="2040" w:hanging="360"/>
      </w:pPr>
      <w:rPr>
        <w:rFonts w:ascii="Segoe UI Light" w:eastAsia="Times New Roman" w:hAnsi="Segoe UI Light" w:cs="Segoe UI Light"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4CDD7B3F"/>
    <w:multiLevelType w:val="hybridMultilevel"/>
    <w:tmpl w:val="DC460ED8"/>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04090019">
      <w:start w:val="1"/>
      <w:numFmt w:val="lowerLetter"/>
      <w:lvlText w:val="%3."/>
      <w:lvlJc w:val="left"/>
      <w:pPr>
        <w:ind w:left="3240" w:hanging="36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5" w15:restartNumberingAfterBreak="0">
    <w:nsid w:val="52E567A0"/>
    <w:multiLevelType w:val="multilevel"/>
    <w:tmpl w:val="9CB8BA3A"/>
    <w:lvl w:ilvl="0">
      <w:start w:val="1"/>
      <w:numFmt w:val="decimal"/>
      <w:pStyle w:val="ListNumber"/>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3273720"/>
    <w:multiLevelType w:val="hybridMultilevel"/>
    <w:tmpl w:val="FD5411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FC5785"/>
    <w:multiLevelType w:val="multilevel"/>
    <w:tmpl w:val="825A5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71F6447"/>
    <w:multiLevelType w:val="hybridMultilevel"/>
    <w:tmpl w:val="1D8A78E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92C1B08"/>
    <w:multiLevelType w:val="hybridMultilevel"/>
    <w:tmpl w:val="8DB844C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A702CA"/>
    <w:multiLevelType w:val="multilevel"/>
    <w:tmpl w:val="80AE25AE"/>
    <w:lvl w:ilvl="0">
      <w:start w:val="1"/>
      <w:numFmt w:val="decimal"/>
      <w:lvlText w:val="%1"/>
      <w:lvlJc w:val="left"/>
      <w:pPr>
        <w:tabs>
          <w:tab w:val="num" w:pos="1656"/>
        </w:tabs>
        <w:ind w:left="1656" w:hanging="432"/>
      </w:pPr>
      <w:rPr>
        <w:rFonts w:ascii="Times New Roman" w:hAnsi="Times New Roman" w:hint="default"/>
        <w:b w:val="0"/>
        <w:i w:val="0"/>
        <w:sz w:val="24"/>
      </w:rPr>
    </w:lvl>
    <w:lvl w:ilvl="1">
      <w:start w:val="1"/>
      <w:numFmt w:val="decimal"/>
      <w:lvlText w:val="%1.%2"/>
      <w:lvlJc w:val="left"/>
      <w:pPr>
        <w:tabs>
          <w:tab w:val="num" w:pos="3096"/>
        </w:tabs>
        <w:ind w:left="3096" w:hanging="1224"/>
      </w:pPr>
      <w:rPr>
        <w:rFonts w:ascii="Times New Roman" w:hAnsi="Times New Roman" w:hint="default"/>
        <w:b w:val="0"/>
        <w:i w:val="0"/>
        <w:sz w:val="24"/>
      </w:rPr>
    </w:lvl>
    <w:lvl w:ilvl="2">
      <w:start w:val="1"/>
      <w:numFmt w:val="decimal"/>
      <w:lvlText w:val="%2.%1..%3"/>
      <w:lvlJc w:val="left"/>
      <w:pPr>
        <w:tabs>
          <w:tab w:val="num" w:pos="4824"/>
        </w:tabs>
        <w:ind w:left="4824" w:hanging="2520"/>
      </w:pPr>
      <w:rPr>
        <w:rFonts w:ascii="Times New Roman" w:hAnsi="Times New Roman" w:hint="default"/>
        <w:b w:val="0"/>
        <w:i w:val="0"/>
        <w:sz w:val="24"/>
      </w:rPr>
    </w:lvl>
    <w:lvl w:ilvl="3">
      <w:start w:val="1"/>
      <w:numFmt w:val="none"/>
      <w:lvlText w:val=""/>
      <w:lvlJc w:val="left"/>
      <w:pPr>
        <w:tabs>
          <w:tab w:val="num" w:pos="2232"/>
        </w:tabs>
        <w:ind w:left="2232" w:hanging="1008"/>
      </w:pPr>
      <w:rPr>
        <w:rFonts w:hint="default"/>
      </w:rPr>
    </w:lvl>
    <w:lvl w:ilvl="4">
      <w:start w:val="1"/>
      <w:numFmt w:val="none"/>
      <w:lvlText w:val=""/>
      <w:lvlJc w:val="left"/>
      <w:pPr>
        <w:tabs>
          <w:tab w:val="num" w:pos="2232"/>
        </w:tabs>
        <w:ind w:left="2232" w:hanging="1008"/>
      </w:pPr>
      <w:rPr>
        <w:rFonts w:hint="default"/>
      </w:rPr>
    </w:lvl>
    <w:lvl w:ilvl="5">
      <w:start w:val="1"/>
      <w:numFmt w:val="none"/>
      <w:lvlText w:val=""/>
      <w:lvlJc w:val="left"/>
      <w:pPr>
        <w:tabs>
          <w:tab w:val="num" w:pos="2376"/>
        </w:tabs>
        <w:ind w:left="2376" w:hanging="1152"/>
      </w:pPr>
      <w:rPr>
        <w:rFonts w:hint="default"/>
      </w:rPr>
    </w:lvl>
    <w:lvl w:ilvl="6">
      <w:start w:val="1"/>
      <w:numFmt w:val="none"/>
      <w:lvlText w:val=""/>
      <w:lvlJc w:val="left"/>
      <w:pPr>
        <w:tabs>
          <w:tab w:val="num" w:pos="2520"/>
        </w:tabs>
        <w:ind w:left="2520" w:hanging="1296"/>
      </w:pPr>
      <w:rPr>
        <w:rFonts w:hint="default"/>
      </w:rPr>
    </w:lvl>
    <w:lvl w:ilvl="7">
      <w:start w:val="1"/>
      <w:numFmt w:val="none"/>
      <w:lvlText w:val="%8"/>
      <w:lvlJc w:val="left"/>
      <w:pPr>
        <w:tabs>
          <w:tab w:val="num" w:pos="2664"/>
        </w:tabs>
        <w:ind w:left="2664" w:hanging="1440"/>
      </w:pPr>
      <w:rPr>
        <w:rFonts w:hint="default"/>
      </w:rPr>
    </w:lvl>
    <w:lvl w:ilvl="8">
      <w:start w:val="1"/>
      <w:numFmt w:val="none"/>
      <w:lvlText w:val=""/>
      <w:lvlJc w:val="left"/>
      <w:pPr>
        <w:tabs>
          <w:tab w:val="num" w:pos="2808"/>
        </w:tabs>
        <w:ind w:left="2808" w:hanging="1584"/>
      </w:pPr>
      <w:rPr>
        <w:rFonts w:hint="default"/>
      </w:rPr>
    </w:lvl>
  </w:abstractNum>
  <w:num w:numId="1" w16cid:durableId="1284767996">
    <w:abstractNumId w:val="6"/>
  </w:num>
  <w:num w:numId="2" w16cid:durableId="1657104764">
    <w:abstractNumId w:val="6"/>
  </w:num>
  <w:num w:numId="3" w16cid:durableId="1818955336">
    <w:abstractNumId w:val="6"/>
  </w:num>
  <w:num w:numId="4" w16cid:durableId="490291193">
    <w:abstractNumId w:val="27"/>
  </w:num>
  <w:num w:numId="5" w16cid:durableId="2043164372">
    <w:abstractNumId w:val="30"/>
  </w:num>
  <w:num w:numId="6" w16cid:durableId="1680621329">
    <w:abstractNumId w:val="0"/>
  </w:num>
  <w:num w:numId="7" w16cid:durableId="497959483">
    <w:abstractNumId w:val="25"/>
  </w:num>
  <w:num w:numId="8" w16cid:durableId="1561792322">
    <w:abstractNumId w:val="21"/>
  </w:num>
  <w:num w:numId="9" w16cid:durableId="1950890871">
    <w:abstractNumId w:val="25"/>
  </w:num>
  <w:num w:numId="10" w16cid:durableId="1757508141">
    <w:abstractNumId w:val="7"/>
  </w:num>
  <w:num w:numId="11" w16cid:durableId="1701080872">
    <w:abstractNumId w:val="12"/>
  </w:num>
  <w:num w:numId="12" w16cid:durableId="1880360824">
    <w:abstractNumId w:val="1"/>
  </w:num>
  <w:num w:numId="13" w16cid:durableId="653795224">
    <w:abstractNumId w:val="23"/>
  </w:num>
  <w:num w:numId="14" w16cid:durableId="1218663321">
    <w:abstractNumId w:val="14"/>
  </w:num>
  <w:num w:numId="15" w16cid:durableId="424808182">
    <w:abstractNumId w:val="3"/>
  </w:num>
  <w:num w:numId="16" w16cid:durableId="1653873009">
    <w:abstractNumId w:val="8"/>
  </w:num>
  <w:num w:numId="17" w16cid:durableId="1498957198">
    <w:abstractNumId w:val="5"/>
  </w:num>
  <w:num w:numId="18" w16cid:durableId="1272786456">
    <w:abstractNumId w:val="4"/>
  </w:num>
  <w:num w:numId="19" w16cid:durableId="637104406">
    <w:abstractNumId w:val="29"/>
  </w:num>
  <w:num w:numId="20" w16cid:durableId="1323117060">
    <w:abstractNumId w:val="11"/>
  </w:num>
  <w:num w:numId="21" w16cid:durableId="151527491">
    <w:abstractNumId w:val="26"/>
  </w:num>
  <w:num w:numId="22" w16cid:durableId="460078144">
    <w:abstractNumId w:val="19"/>
  </w:num>
  <w:num w:numId="23" w16cid:durableId="1408110048">
    <w:abstractNumId w:val="28"/>
  </w:num>
  <w:num w:numId="24" w16cid:durableId="1172263112">
    <w:abstractNumId w:val="28"/>
    <w:lvlOverride w:ilvl="0">
      <w:lvl w:ilvl="0" w:tplc="FFFFFFFF">
        <w:start w:val="1"/>
        <w:numFmt w:val="decimal"/>
        <w:lvlText w:val="%1)"/>
        <w:lvlJc w:val="left"/>
        <w:pPr>
          <w:ind w:left="1440" w:hanging="360"/>
        </w:pPr>
        <w:rPr>
          <w:rFonts w:hint="default"/>
        </w:rPr>
      </w:lvl>
    </w:lvlOverride>
    <w:lvlOverride w:ilvl="1">
      <w:lvl w:ilvl="1" w:tplc="0409001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5" w16cid:durableId="1369180297">
    <w:abstractNumId w:val="15"/>
  </w:num>
  <w:num w:numId="26" w16cid:durableId="1754352979">
    <w:abstractNumId w:val="17"/>
  </w:num>
  <w:num w:numId="27" w16cid:durableId="945506125">
    <w:abstractNumId w:val="10"/>
  </w:num>
  <w:num w:numId="28" w16cid:durableId="1770394454">
    <w:abstractNumId w:val="2"/>
  </w:num>
  <w:num w:numId="29" w16cid:durableId="2015329477">
    <w:abstractNumId w:val="24"/>
  </w:num>
  <w:num w:numId="30" w16cid:durableId="725183838">
    <w:abstractNumId w:val="18"/>
  </w:num>
  <w:num w:numId="31" w16cid:durableId="1624266732">
    <w:abstractNumId w:val="22"/>
  </w:num>
  <w:num w:numId="32" w16cid:durableId="2042242974">
    <w:abstractNumId w:val="9"/>
  </w:num>
  <w:num w:numId="33" w16cid:durableId="1198734020">
    <w:abstractNumId w:val="16"/>
  </w:num>
  <w:num w:numId="34" w16cid:durableId="71127185">
    <w:abstractNumId w:val="13"/>
  </w:num>
  <w:num w:numId="35" w16cid:durableId="12417904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55"/>
    <w:rsid w:val="00017436"/>
    <w:rsid w:val="000333CC"/>
    <w:rsid w:val="00056615"/>
    <w:rsid w:val="00060C6B"/>
    <w:rsid w:val="00082ACB"/>
    <w:rsid w:val="0008610D"/>
    <w:rsid w:val="000909A0"/>
    <w:rsid w:val="00093D3E"/>
    <w:rsid w:val="0009616C"/>
    <w:rsid w:val="000A34FE"/>
    <w:rsid w:val="000C2882"/>
    <w:rsid w:val="000C6C96"/>
    <w:rsid w:val="000F1D83"/>
    <w:rsid w:val="000F7282"/>
    <w:rsid w:val="00102BCF"/>
    <w:rsid w:val="0012485B"/>
    <w:rsid w:val="00153E3E"/>
    <w:rsid w:val="00177FB3"/>
    <w:rsid w:val="00192189"/>
    <w:rsid w:val="00194F1B"/>
    <w:rsid w:val="001A70A3"/>
    <w:rsid w:val="001C6761"/>
    <w:rsid w:val="001C7BF4"/>
    <w:rsid w:val="001D5E08"/>
    <w:rsid w:val="001F2ED0"/>
    <w:rsid w:val="002052C0"/>
    <w:rsid w:val="00210E78"/>
    <w:rsid w:val="00235022"/>
    <w:rsid w:val="00251AA2"/>
    <w:rsid w:val="00261F75"/>
    <w:rsid w:val="00276465"/>
    <w:rsid w:val="00276F86"/>
    <w:rsid w:val="00277233"/>
    <w:rsid w:val="00281A3A"/>
    <w:rsid w:val="00283B49"/>
    <w:rsid w:val="002A0939"/>
    <w:rsid w:val="002A1B89"/>
    <w:rsid w:val="002F7A1C"/>
    <w:rsid w:val="00314375"/>
    <w:rsid w:val="0031681E"/>
    <w:rsid w:val="00324109"/>
    <w:rsid w:val="00324BBE"/>
    <w:rsid w:val="00327102"/>
    <w:rsid w:val="00341A8E"/>
    <w:rsid w:val="00347C4F"/>
    <w:rsid w:val="003846C1"/>
    <w:rsid w:val="00392DAE"/>
    <w:rsid w:val="003C06EE"/>
    <w:rsid w:val="003D31CE"/>
    <w:rsid w:val="003E3636"/>
    <w:rsid w:val="003E6F19"/>
    <w:rsid w:val="004217B1"/>
    <w:rsid w:val="00441E7A"/>
    <w:rsid w:val="004423E2"/>
    <w:rsid w:val="00473EE8"/>
    <w:rsid w:val="004A20AF"/>
    <w:rsid w:val="004C41D9"/>
    <w:rsid w:val="004C4F40"/>
    <w:rsid w:val="005024E9"/>
    <w:rsid w:val="005050EA"/>
    <w:rsid w:val="005134D6"/>
    <w:rsid w:val="00517583"/>
    <w:rsid w:val="00542F43"/>
    <w:rsid w:val="005C73D5"/>
    <w:rsid w:val="005D4C4B"/>
    <w:rsid w:val="005E6AD9"/>
    <w:rsid w:val="006046F3"/>
    <w:rsid w:val="006056AC"/>
    <w:rsid w:val="006307F2"/>
    <w:rsid w:val="00660C54"/>
    <w:rsid w:val="00677EE3"/>
    <w:rsid w:val="0068414C"/>
    <w:rsid w:val="006C0B08"/>
    <w:rsid w:val="0072476E"/>
    <w:rsid w:val="00737851"/>
    <w:rsid w:val="007541D4"/>
    <w:rsid w:val="00764270"/>
    <w:rsid w:val="0078437F"/>
    <w:rsid w:val="00797D0E"/>
    <w:rsid w:val="007B2A83"/>
    <w:rsid w:val="007C20CA"/>
    <w:rsid w:val="007C257F"/>
    <w:rsid w:val="007D2C9D"/>
    <w:rsid w:val="007D7975"/>
    <w:rsid w:val="008152CE"/>
    <w:rsid w:val="008360B8"/>
    <w:rsid w:val="00880F7B"/>
    <w:rsid w:val="008B4D30"/>
    <w:rsid w:val="008B610A"/>
    <w:rsid w:val="008C0F29"/>
    <w:rsid w:val="008C2DE5"/>
    <w:rsid w:val="008D0E06"/>
    <w:rsid w:val="008E184F"/>
    <w:rsid w:val="008E4A16"/>
    <w:rsid w:val="0093400F"/>
    <w:rsid w:val="00935FA7"/>
    <w:rsid w:val="009448C7"/>
    <w:rsid w:val="00951F73"/>
    <w:rsid w:val="009678EE"/>
    <w:rsid w:val="00974C0B"/>
    <w:rsid w:val="009A0977"/>
    <w:rsid w:val="009C2665"/>
    <w:rsid w:val="009F5D2F"/>
    <w:rsid w:val="00A027DA"/>
    <w:rsid w:val="00A15D54"/>
    <w:rsid w:val="00A26B25"/>
    <w:rsid w:val="00A42996"/>
    <w:rsid w:val="00A51B12"/>
    <w:rsid w:val="00A57655"/>
    <w:rsid w:val="00A60D2C"/>
    <w:rsid w:val="00A81646"/>
    <w:rsid w:val="00AA18D1"/>
    <w:rsid w:val="00AE7C9C"/>
    <w:rsid w:val="00AF4131"/>
    <w:rsid w:val="00AF5D83"/>
    <w:rsid w:val="00AF6C0A"/>
    <w:rsid w:val="00B128E7"/>
    <w:rsid w:val="00B42458"/>
    <w:rsid w:val="00B437EA"/>
    <w:rsid w:val="00B76038"/>
    <w:rsid w:val="00BA1821"/>
    <w:rsid w:val="00BA78A5"/>
    <w:rsid w:val="00BB0230"/>
    <w:rsid w:val="00BC62E8"/>
    <w:rsid w:val="00BE3957"/>
    <w:rsid w:val="00BF3759"/>
    <w:rsid w:val="00BF469A"/>
    <w:rsid w:val="00BF4A6A"/>
    <w:rsid w:val="00BF61CD"/>
    <w:rsid w:val="00C171FA"/>
    <w:rsid w:val="00C27447"/>
    <w:rsid w:val="00C3582E"/>
    <w:rsid w:val="00C43BAC"/>
    <w:rsid w:val="00C4639C"/>
    <w:rsid w:val="00C75E4D"/>
    <w:rsid w:val="00C80970"/>
    <w:rsid w:val="00C90506"/>
    <w:rsid w:val="00CA4F52"/>
    <w:rsid w:val="00CA7425"/>
    <w:rsid w:val="00CC4D35"/>
    <w:rsid w:val="00CC5AF4"/>
    <w:rsid w:val="00CE617E"/>
    <w:rsid w:val="00CE7C88"/>
    <w:rsid w:val="00D00578"/>
    <w:rsid w:val="00D04922"/>
    <w:rsid w:val="00D15E87"/>
    <w:rsid w:val="00D25C14"/>
    <w:rsid w:val="00D26193"/>
    <w:rsid w:val="00D34084"/>
    <w:rsid w:val="00D3631F"/>
    <w:rsid w:val="00D644FC"/>
    <w:rsid w:val="00D74C2A"/>
    <w:rsid w:val="00D75F66"/>
    <w:rsid w:val="00D86B63"/>
    <w:rsid w:val="00DA0AAB"/>
    <w:rsid w:val="00DC3DB7"/>
    <w:rsid w:val="00DD424C"/>
    <w:rsid w:val="00DD4857"/>
    <w:rsid w:val="00DD7528"/>
    <w:rsid w:val="00E20D4D"/>
    <w:rsid w:val="00E321B2"/>
    <w:rsid w:val="00E512EA"/>
    <w:rsid w:val="00E610C5"/>
    <w:rsid w:val="00E64D69"/>
    <w:rsid w:val="00E81DE5"/>
    <w:rsid w:val="00EA2CEB"/>
    <w:rsid w:val="00EB1395"/>
    <w:rsid w:val="00EB606E"/>
    <w:rsid w:val="00EB7710"/>
    <w:rsid w:val="00EC26AA"/>
    <w:rsid w:val="00EF036F"/>
    <w:rsid w:val="00F51D27"/>
    <w:rsid w:val="00F53900"/>
    <w:rsid w:val="00F83346"/>
    <w:rsid w:val="00F92A97"/>
    <w:rsid w:val="00F979C0"/>
    <w:rsid w:val="00FA77DF"/>
    <w:rsid w:val="00FB635B"/>
    <w:rsid w:val="00FC0094"/>
    <w:rsid w:val="00FE32F0"/>
    <w:rsid w:val="00FE32FE"/>
    <w:rsid w:val="00FE416A"/>
    <w:rsid w:val="00FE63B9"/>
    <w:rsid w:val="00FF2DF5"/>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D0D10"/>
  <w15:docId w15:val="{11C49C07-D358-4B97-9C6C-5874973F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FE"/>
    <w:pPr>
      <w:jc w:val="left"/>
    </w:pPr>
    <w:rPr>
      <w:rFonts w:ascii="Times New Roman" w:hAnsi="Times New Roman"/>
      <w:lang w:bidi="en-US"/>
    </w:rPr>
  </w:style>
  <w:style w:type="paragraph" w:styleId="Heading1">
    <w:name w:val="heading 1"/>
    <w:basedOn w:val="ListNumber"/>
    <w:next w:val="ListNumber"/>
    <w:link w:val="Heading1Char"/>
    <w:autoRedefine/>
    <w:uiPriority w:val="9"/>
    <w:qFormat/>
    <w:rsid w:val="00AE7C9C"/>
    <w:pPr>
      <w:numPr>
        <w:numId w:val="10"/>
      </w:numPr>
      <w:spacing w:line="276" w:lineRule="auto"/>
      <w:contextualSpacing w:val="0"/>
      <w:outlineLvl w:val="0"/>
    </w:pPr>
    <w:rPr>
      <w:rFonts w:eastAsia="Times New Roman"/>
      <w:b/>
      <w:bCs/>
      <w:iCs/>
      <w:lang w:bidi="ar-SA"/>
    </w:rPr>
  </w:style>
  <w:style w:type="paragraph" w:styleId="Heading2">
    <w:name w:val="heading 2"/>
    <w:basedOn w:val="ListParagraph"/>
    <w:next w:val="ListParagraph"/>
    <w:link w:val="Heading2Char"/>
    <w:uiPriority w:val="9"/>
    <w:unhideWhenUsed/>
    <w:rsid w:val="00C171FA"/>
    <w:pPr>
      <w:outlineLvl w:val="1"/>
    </w:pPr>
    <w:rPr>
      <w:rFonts w:eastAsiaTheme="majorEastAsia" w:cs="Segoe U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C9C"/>
    <w:rPr>
      <w:rFonts w:ascii="Times New Roman" w:eastAsia="Times New Roman" w:hAnsi="Times New Roman"/>
      <w:b/>
      <w:bCs/>
      <w:iCs/>
    </w:rPr>
  </w:style>
  <w:style w:type="paragraph" w:styleId="ListParagraph">
    <w:name w:val="List Paragraph"/>
    <w:basedOn w:val="Normal"/>
    <w:uiPriority w:val="34"/>
    <w:qFormat/>
    <w:rsid w:val="00F92A97"/>
    <w:pPr>
      <w:ind w:left="720"/>
      <w:contextualSpacing/>
    </w:pPr>
  </w:style>
  <w:style w:type="character" w:styleId="SubtleEmphasis">
    <w:name w:val="Subtle Emphasis"/>
    <w:basedOn w:val="DefaultParagraphFont"/>
    <w:uiPriority w:val="19"/>
    <w:qFormat/>
    <w:rsid w:val="00A81646"/>
    <w:rPr>
      <w:rFonts w:ascii="Times New Roman" w:eastAsiaTheme="minorEastAsia" w:hAnsi="Times New Roman"/>
      <w:i w:val="0"/>
      <w:iCs/>
      <w:color w:val="404040" w:themeColor="text1" w:themeTint="BF"/>
      <w:spacing w:val="15"/>
      <w:sz w:val="16"/>
    </w:rPr>
  </w:style>
  <w:style w:type="paragraph" w:customStyle="1" w:styleId="BulletsFE">
    <w:name w:val="Bullets_FE"/>
    <w:basedOn w:val="ListParagraph"/>
    <w:link w:val="BulletsFEChar"/>
    <w:qFormat/>
    <w:rsid w:val="006307F2"/>
    <w:pPr>
      <w:numPr>
        <w:numId w:val="2"/>
      </w:numPr>
      <w:tabs>
        <w:tab w:val="num" w:pos="360"/>
      </w:tabs>
      <w:ind w:left="720" w:right="1350" w:firstLine="0"/>
    </w:pPr>
    <w:rPr>
      <w:rFonts w:cs="Segoe UI"/>
    </w:rPr>
  </w:style>
  <w:style w:type="character" w:customStyle="1" w:styleId="BulletsFEChar">
    <w:name w:val="Bullets_FE Char"/>
    <w:basedOn w:val="DefaultParagraphFont"/>
    <w:link w:val="BulletsFE"/>
    <w:rsid w:val="006307F2"/>
    <w:rPr>
      <w:rFonts w:ascii="Times New Roman" w:hAnsi="Times New Roman" w:cs="Segoe UI"/>
      <w:sz w:val="24"/>
      <w:lang w:bidi="en-US"/>
    </w:rPr>
  </w:style>
  <w:style w:type="character" w:customStyle="1" w:styleId="Heading2Char">
    <w:name w:val="Heading 2 Char"/>
    <w:basedOn w:val="DefaultParagraphFont"/>
    <w:link w:val="Heading2"/>
    <w:uiPriority w:val="9"/>
    <w:rsid w:val="00C171FA"/>
    <w:rPr>
      <w:rFonts w:ascii="Times New Roman" w:eastAsiaTheme="majorEastAsia" w:hAnsi="Times New Roman" w:cs="Segoe UI"/>
      <w:bCs/>
      <w:szCs w:val="26"/>
    </w:rPr>
  </w:style>
  <w:style w:type="paragraph" w:styleId="ListNumber">
    <w:name w:val="List Number"/>
    <w:basedOn w:val="Normal"/>
    <w:uiPriority w:val="99"/>
    <w:semiHidden/>
    <w:unhideWhenUsed/>
    <w:rsid w:val="00AE7C9C"/>
    <w:pPr>
      <w:numPr>
        <w:numId w:val="9"/>
      </w:numPr>
      <w:contextualSpacing/>
    </w:pPr>
  </w:style>
  <w:style w:type="paragraph" w:customStyle="1" w:styleId="NormalFE">
    <w:name w:val="Normal_FE"/>
    <w:basedOn w:val="Normal"/>
    <w:next w:val="Normal"/>
    <w:link w:val="NormalFEChar"/>
    <w:qFormat/>
    <w:rsid w:val="000A34FE"/>
    <w:rPr>
      <w:rFonts w:eastAsia="Times New Roman"/>
    </w:rPr>
  </w:style>
  <w:style w:type="character" w:customStyle="1" w:styleId="NormalFEChar">
    <w:name w:val="Normal_FE Char"/>
    <w:basedOn w:val="DefaultParagraphFont"/>
    <w:link w:val="NormalFE"/>
    <w:rsid w:val="000A34FE"/>
    <w:rPr>
      <w:rFonts w:ascii="Times New Roman" w:eastAsia="Times New Roman" w:hAnsi="Times New Roman"/>
    </w:rPr>
  </w:style>
  <w:style w:type="character" w:customStyle="1" w:styleId="res">
    <w:name w:val="res"/>
    <w:basedOn w:val="DefaultParagraphFont"/>
    <w:rsid w:val="00A57655"/>
  </w:style>
  <w:style w:type="character" w:styleId="Strong">
    <w:name w:val="Strong"/>
    <w:basedOn w:val="DefaultParagraphFont"/>
    <w:uiPriority w:val="22"/>
    <w:qFormat/>
    <w:rsid w:val="00A57655"/>
    <w:rPr>
      <w:b/>
      <w:bCs/>
    </w:rPr>
  </w:style>
  <w:style w:type="paragraph" w:styleId="Header">
    <w:name w:val="header"/>
    <w:basedOn w:val="Normal"/>
    <w:link w:val="HeaderChar"/>
    <w:uiPriority w:val="99"/>
    <w:unhideWhenUsed/>
    <w:rsid w:val="00A57655"/>
    <w:pPr>
      <w:tabs>
        <w:tab w:val="center" w:pos="4680"/>
        <w:tab w:val="right" w:pos="9360"/>
      </w:tabs>
    </w:pPr>
  </w:style>
  <w:style w:type="character" w:customStyle="1" w:styleId="HeaderChar">
    <w:name w:val="Header Char"/>
    <w:basedOn w:val="DefaultParagraphFont"/>
    <w:link w:val="Header"/>
    <w:uiPriority w:val="99"/>
    <w:rsid w:val="00A57655"/>
    <w:rPr>
      <w:rFonts w:ascii="Times New Roman" w:hAnsi="Times New Roman"/>
      <w:lang w:bidi="en-US"/>
    </w:rPr>
  </w:style>
  <w:style w:type="paragraph" w:styleId="Footer">
    <w:name w:val="footer"/>
    <w:basedOn w:val="Normal"/>
    <w:link w:val="FooterChar"/>
    <w:uiPriority w:val="99"/>
    <w:unhideWhenUsed/>
    <w:rsid w:val="00A57655"/>
    <w:pPr>
      <w:tabs>
        <w:tab w:val="center" w:pos="4680"/>
        <w:tab w:val="right" w:pos="9360"/>
      </w:tabs>
    </w:pPr>
  </w:style>
  <w:style w:type="character" w:customStyle="1" w:styleId="FooterChar">
    <w:name w:val="Footer Char"/>
    <w:basedOn w:val="DefaultParagraphFont"/>
    <w:link w:val="Footer"/>
    <w:uiPriority w:val="99"/>
    <w:rsid w:val="00A57655"/>
    <w:rPr>
      <w:rFonts w:ascii="Times New Roman" w:hAnsi="Times New Roman"/>
      <w:lang w:bidi="en-US"/>
    </w:rPr>
  </w:style>
  <w:style w:type="character" w:styleId="Hyperlink">
    <w:name w:val="Hyperlink"/>
    <w:basedOn w:val="DefaultParagraphFont"/>
    <w:uiPriority w:val="99"/>
    <w:unhideWhenUsed/>
    <w:rsid w:val="00194F1B"/>
    <w:rPr>
      <w:color w:val="0000FF"/>
      <w:u w:val="single"/>
    </w:rPr>
  </w:style>
  <w:style w:type="character" w:customStyle="1" w:styleId="hgkelc">
    <w:name w:val="hgkelc"/>
    <w:basedOn w:val="DefaultParagraphFont"/>
    <w:rsid w:val="00F83346"/>
  </w:style>
  <w:style w:type="character" w:styleId="UnresolvedMention">
    <w:name w:val="Unresolved Mention"/>
    <w:basedOn w:val="DefaultParagraphFont"/>
    <w:uiPriority w:val="99"/>
    <w:semiHidden/>
    <w:unhideWhenUsed/>
    <w:rsid w:val="00314375"/>
    <w:rPr>
      <w:color w:val="605E5C"/>
      <w:shd w:val="clear" w:color="auto" w:fill="E1DFDD"/>
    </w:rPr>
  </w:style>
  <w:style w:type="paragraph" w:styleId="TOC1">
    <w:name w:val="toc 1"/>
    <w:basedOn w:val="Normal"/>
    <w:next w:val="Normal"/>
    <w:autoRedefine/>
    <w:uiPriority w:val="39"/>
    <w:unhideWhenUsed/>
    <w:rsid w:val="00880F7B"/>
    <w:pPr>
      <w:spacing w:after="100"/>
    </w:pPr>
  </w:style>
  <w:style w:type="table" w:styleId="TableGrid">
    <w:name w:val="Table Grid"/>
    <w:basedOn w:val="TableNormal"/>
    <w:uiPriority w:val="39"/>
    <w:rsid w:val="002A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0D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7807">
      <w:bodyDiv w:val="1"/>
      <w:marLeft w:val="0"/>
      <w:marRight w:val="0"/>
      <w:marTop w:val="0"/>
      <w:marBottom w:val="0"/>
      <w:divBdr>
        <w:top w:val="none" w:sz="0" w:space="0" w:color="auto"/>
        <w:left w:val="none" w:sz="0" w:space="0" w:color="auto"/>
        <w:bottom w:val="none" w:sz="0" w:space="0" w:color="auto"/>
        <w:right w:val="none" w:sz="0" w:space="0" w:color="auto"/>
      </w:divBdr>
    </w:div>
    <w:div w:id="969164756">
      <w:bodyDiv w:val="1"/>
      <w:marLeft w:val="0"/>
      <w:marRight w:val="0"/>
      <w:marTop w:val="0"/>
      <w:marBottom w:val="0"/>
      <w:divBdr>
        <w:top w:val="none" w:sz="0" w:space="0" w:color="auto"/>
        <w:left w:val="none" w:sz="0" w:space="0" w:color="auto"/>
        <w:bottom w:val="none" w:sz="0" w:space="0" w:color="auto"/>
        <w:right w:val="none" w:sz="0" w:space="0" w:color="auto"/>
      </w:divBdr>
    </w:div>
    <w:div w:id="1430925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D19F-EC83-408F-99AB-74AE37BF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 Butcher</dc:creator>
  <cp:keywords/>
  <dc:description/>
  <cp:lastModifiedBy>G M Butcher</cp:lastModifiedBy>
  <cp:revision>6</cp:revision>
  <cp:lastPrinted>2023-03-19T14:50:00Z</cp:lastPrinted>
  <dcterms:created xsi:type="dcterms:W3CDTF">2023-03-16T16:45:00Z</dcterms:created>
  <dcterms:modified xsi:type="dcterms:W3CDTF">2023-04-14T18:27:00Z</dcterms:modified>
</cp:coreProperties>
</file>